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3E477" w14:textId="77777777" w:rsidR="00EE2EC6" w:rsidRDefault="00EE2EC6" w:rsidP="00EE2EC6">
      <w:pPr>
        <w:pStyle w:val="Rubrik2"/>
        <w:rPr>
          <w:lang w:val="en-US"/>
        </w:rPr>
      </w:pPr>
      <w:r>
        <w:rPr>
          <w:lang w:val="en-US"/>
        </w:rPr>
        <w:t>Additional content</w:t>
      </w:r>
    </w:p>
    <w:p w14:paraId="03807630" w14:textId="6A84CB06" w:rsidR="00EE2EC6" w:rsidRPr="00EB66ED" w:rsidRDefault="00EE2EC6" w:rsidP="00EE2EC6">
      <w:pPr>
        <w:rPr>
          <w:lang w:val="en-US"/>
        </w:rPr>
      </w:pPr>
      <w:r w:rsidRPr="00EB66ED">
        <w:rPr>
          <w:b/>
          <w:bCs/>
          <w:lang w:val="en-US"/>
        </w:rPr>
        <w:t>URL:</w:t>
      </w:r>
      <w:r w:rsidRPr="00EB66ED">
        <w:rPr>
          <w:lang w:val="en-US"/>
        </w:rPr>
        <w:t xml:space="preserve"> </w:t>
      </w:r>
      <w:hyperlink r:id="rId8" w:history="1">
        <w:r w:rsidR="00C805B4" w:rsidRPr="00EB66ED">
          <w:rPr>
            <w:rStyle w:val="Hyperlnk"/>
            <w:lang w:val="en-US"/>
          </w:rPr>
          <w:t>https://www.extrainkomster.nu/</w:t>
        </w:r>
      </w:hyperlink>
      <w:r w:rsidR="00C805B4" w:rsidRPr="00EB66ED">
        <w:rPr>
          <w:lang w:val="en-US"/>
        </w:rPr>
        <w:t xml:space="preserve"> </w:t>
      </w:r>
    </w:p>
    <w:p w14:paraId="7242B174" w14:textId="10548E01" w:rsidR="00EE2EC6" w:rsidRDefault="00EE2EC6" w:rsidP="00EE2EC6">
      <w:pPr>
        <w:rPr>
          <w:lang w:val="en-US"/>
        </w:rPr>
      </w:pPr>
      <w:r>
        <w:rPr>
          <w:b/>
          <w:bCs/>
          <w:lang w:val="en-US"/>
        </w:rPr>
        <w:t>Where on the page:</w:t>
      </w:r>
      <w:r>
        <w:rPr>
          <w:lang w:val="en-US"/>
        </w:rPr>
        <w:t xml:space="preserve"> </w:t>
      </w:r>
      <w:r w:rsidR="00C805B4">
        <w:rPr>
          <w:lang w:val="en-US"/>
        </w:rPr>
        <w:t xml:space="preserve">add box in the same system </w:t>
      </w:r>
    </w:p>
    <w:p w14:paraId="039E9AD1" w14:textId="77777777" w:rsidR="00EE2EC6" w:rsidRDefault="00EE2EC6" w:rsidP="00EE2EC6">
      <w:pPr>
        <w:rPr>
          <w:b/>
          <w:bCs/>
          <w:lang w:val="en-US"/>
        </w:rPr>
      </w:pPr>
      <w:r>
        <w:rPr>
          <w:b/>
          <w:bCs/>
          <w:lang w:val="en-US"/>
        </w:rPr>
        <w:t>Content:</w:t>
      </w:r>
      <w:r>
        <w:rPr>
          <w:lang w:val="en-US"/>
        </w:rPr>
        <w:t xml:space="preserve"> See below</w:t>
      </w:r>
      <w:r>
        <w:rPr>
          <w:b/>
          <w:bCs/>
          <w:lang w:val="en-US"/>
        </w:rPr>
        <w:t xml:space="preserve"> </w:t>
      </w:r>
    </w:p>
    <w:p w14:paraId="76A5F826" w14:textId="77777777" w:rsidR="00EE2EC6" w:rsidRDefault="00EE2EC6" w:rsidP="00EE2EC6">
      <w:pPr>
        <w:pStyle w:val="Rubrik1"/>
        <w:pBdr>
          <w:bottom w:val="single" w:sz="6" w:space="1" w:color="auto"/>
        </w:pBdr>
        <w:rPr>
          <w:lang w:val="en-US"/>
        </w:rPr>
      </w:pPr>
      <w:r>
        <w:rPr>
          <w:lang w:val="en-US"/>
        </w:rPr>
        <w:t>CONTENT STARTS FROM HERE:</w:t>
      </w:r>
    </w:p>
    <w:p w14:paraId="0E229263" w14:textId="77777777" w:rsidR="00C805B4" w:rsidRDefault="00C805B4" w:rsidP="00C805B4">
      <w:pPr>
        <w:pStyle w:val="Rubrik2"/>
        <w:rPr>
          <w:lang w:val="en-US"/>
        </w:rPr>
      </w:pPr>
    </w:p>
    <w:p w14:paraId="582DBACC" w14:textId="3F46684E" w:rsidR="00EE2EC6" w:rsidRPr="00C805B4" w:rsidRDefault="00EE2EC6" w:rsidP="00C805B4">
      <w:pPr>
        <w:pStyle w:val="Rubrik2"/>
      </w:pPr>
      <w:r w:rsidRPr="00C805B4">
        <w:t>H</w:t>
      </w:r>
      <w:r w:rsidR="00C805B4" w:rsidRPr="00C805B4">
        <w:t>2</w:t>
      </w:r>
      <w:r w:rsidRPr="00C805B4">
        <w:t xml:space="preserve">. </w:t>
      </w:r>
      <w:r w:rsidR="00C805B4" w:rsidRPr="00C805B4">
        <w:t xml:space="preserve">Bokföra dricks </w:t>
      </w:r>
    </w:p>
    <w:p w14:paraId="6D63FAA6" w14:textId="0FF1E0FC" w:rsidR="00EE2EC6" w:rsidRPr="00C805B4" w:rsidRDefault="00C805B4" w:rsidP="00C805B4">
      <w:r w:rsidRPr="00C805B4">
        <w:t>Att g</w:t>
      </w:r>
      <w:r>
        <w:t xml:space="preserve">e dricks är ett trevligt sätt att visa uppskattning för servicen du fått vid exempelvis ett restaurangbesök, för många är det en viktig del av inkomsten. Det kan vara svårt för företag att veta hur man ska </w:t>
      </w:r>
      <w:hyperlink r:id="rId9" w:history="1">
        <w:r w:rsidRPr="00C805B4">
          <w:rPr>
            <w:rStyle w:val="Hyperlnk"/>
          </w:rPr>
          <w:t>bokföra dricksen</w:t>
        </w:r>
      </w:hyperlink>
      <w:r>
        <w:t xml:space="preserve"> på rätt sätt, i vår artikel får du reda på allt du behöver veta om moms, skatter och löner i samband med dricks. </w:t>
      </w:r>
      <w:r w:rsidR="00EE2EC6" w:rsidRPr="00C805B4">
        <w:br w:type="page"/>
      </w:r>
    </w:p>
    <w:p w14:paraId="1FD64790" w14:textId="1CB21A99" w:rsidR="00EC3A40" w:rsidRPr="00EB66ED" w:rsidRDefault="00F13125" w:rsidP="00EC3A40">
      <w:pPr>
        <w:pStyle w:val="Rubrik2"/>
      </w:pPr>
      <w:proofErr w:type="spellStart"/>
      <w:r w:rsidRPr="00EB66ED">
        <w:lastRenderedPageBreak/>
        <w:t>Subpage</w:t>
      </w:r>
      <w:proofErr w:type="spellEnd"/>
      <w:r w:rsidRPr="00EB66ED">
        <w:t xml:space="preserve"> 1</w:t>
      </w:r>
    </w:p>
    <w:p w14:paraId="7A842388" w14:textId="4AB95709" w:rsidR="00EC3A40" w:rsidRPr="00EB66ED" w:rsidRDefault="00EC3A40" w:rsidP="00EC3A40">
      <w:r w:rsidRPr="00EB66ED">
        <w:rPr>
          <w:b/>
          <w:bCs/>
        </w:rPr>
        <w:t>URL:</w:t>
      </w:r>
      <w:r w:rsidRPr="00EB66ED">
        <w:t xml:space="preserve"> </w:t>
      </w:r>
      <w:hyperlink r:id="rId10" w:history="1">
        <w:r w:rsidR="00F32638" w:rsidRPr="00EB66ED">
          <w:rPr>
            <w:rStyle w:val="Hyperlnk"/>
          </w:rPr>
          <w:t>https://www.extrainkomster.nu/bokfora-dricks/</w:t>
        </w:r>
      </w:hyperlink>
      <w:r w:rsidR="00F32638" w:rsidRPr="00EB66ED">
        <w:t xml:space="preserve"> </w:t>
      </w:r>
    </w:p>
    <w:p w14:paraId="42EB1D1E" w14:textId="117E2765" w:rsidR="00EE2EC6" w:rsidRPr="00C64B49" w:rsidRDefault="00EE2EC6" w:rsidP="00EE2EC6">
      <w:proofErr w:type="spellStart"/>
      <w:r w:rsidRPr="00C64B49">
        <w:rPr>
          <w:b/>
          <w:bCs/>
        </w:rPr>
        <w:t>Menu</w:t>
      </w:r>
      <w:proofErr w:type="spellEnd"/>
      <w:r w:rsidRPr="00C64B49">
        <w:rPr>
          <w:b/>
          <w:bCs/>
        </w:rPr>
        <w:t xml:space="preserve"> </w:t>
      </w:r>
      <w:proofErr w:type="spellStart"/>
      <w:r w:rsidRPr="00C64B49">
        <w:rPr>
          <w:b/>
          <w:bCs/>
        </w:rPr>
        <w:t>name</w:t>
      </w:r>
      <w:proofErr w:type="spellEnd"/>
      <w:r w:rsidRPr="00C64B49">
        <w:rPr>
          <w:b/>
          <w:bCs/>
        </w:rPr>
        <w:t>:</w:t>
      </w:r>
      <w:r w:rsidRPr="00C64B49">
        <w:t xml:space="preserve"> </w:t>
      </w:r>
      <w:r w:rsidR="00C64B49" w:rsidRPr="00C64B49">
        <w:t xml:space="preserve">Bokföra dricks </w:t>
      </w:r>
    </w:p>
    <w:p w14:paraId="50C8F2BF" w14:textId="76EEF8A8" w:rsidR="00EE2EC6" w:rsidRPr="00C64B49" w:rsidRDefault="00EE2EC6" w:rsidP="00EE2EC6">
      <w:pPr>
        <w:rPr>
          <w:lang w:val="en-US"/>
        </w:rPr>
      </w:pPr>
      <w:r w:rsidRPr="00C64B49">
        <w:rPr>
          <w:b/>
          <w:bCs/>
          <w:lang w:val="en-US"/>
        </w:rPr>
        <w:t>Menu placement:</w:t>
      </w:r>
      <w:r w:rsidRPr="00C64B49">
        <w:rPr>
          <w:lang w:val="en-US"/>
        </w:rPr>
        <w:t xml:space="preserve"> </w:t>
      </w:r>
      <w:r w:rsidR="00C64B49" w:rsidRPr="00C64B49">
        <w:rPr>
          <w:lang w:val="en-US"/>
        </w:rPr>
        <w:t>add menu a</w:t>
      </w:r>
      <w:r w:rsidR="00C64B49">
        <w:rPr>
          <w:lang w:val="en-US"/>
        </w:rPr>
        <w:t>nd name it “</w:t>
      </w:r>
      <w:proofErr w:type="spellStart"/>
      <w:r w:rsidR="00C64B49">
        <w:rPr>
          <w:lang w:val="en-US"/>
        </w:rPr>
        <w:t>Bokföring</w:t>
      </w:r>
      <w:proofErr w:type="spellEnd"/>
      <w:r w:rsidR="00C64B49">
        <w:rPr>
          <w:lang w:val="en-US"/>
        </w:rPr>
        <w:t xml:space="preserve">” </w:t>
      </w:r>
    </w:p>
    <w:p w14:paraId="481563FA" w14:textId="27B706AB" w:rsidR="00EE2EC6" w:rsidRPr="00C64B49" w:rsidRDefault="00EE2EC6" w:rsidP="00EE2EC6">
      <w:proofErr w:type="spellStart"/>
      <w:r w:rsidRPr="00C64B49">
        <w:rPr>
          <w:b/>
          <w:bCs/>
        </w:rPr>
        <w:t>Title</w:t>
      </w:r>
      <w:proofErr w:type="spellEnd"/>
      <w:r w:rsidRPr="00C64B49">
        <w:rPr>
          <w:b/>
          <w:bCs/>
        </w:rPr>
        <w:t>:</w:t>
      </w:r>
      <w:r w:rsidR="00C64B49" w:rsidRPr="00C64B49">
        <w:rPr>
          <w:b/>
          <w:bCs/>
        </w:rPr>
        <w:t xml:space="preserve"> </w:t>
      </w:r>
      <w:r w:rsidR="00C64B49" w:rsidRPr="00C64B49">
        <w:t>Hur du bokför dricks</w:t>
      </w:r>
      <w:r w:rsidRPr="00C64B49">
        <w:t xml:space="preserve"> </w:t>
      </w:r>
      <w:r w:rsidR="00C64B49" w:rsidRPr="00C64B49">
        <w:t>| extrainkomster.nu</w:t>
      </w:r>
    </w:p>
    <w:p w14:paraId="77A93872" w14:textId="3DBD3EA5" w:rsidR="00EE2EC6" w:rsidRPr="00C64B49" w:rsidRDefault="00EE2EC6" w:rsidP="00EE2EC6">
      <w:r w:rsidRPr="00C64B49">
        <w:rPr>
          <w:b/>
          <w:bCs/>
        </w:rPr>
        <w:t>Meta:</w:t>
      </w:r>
      <w:r w:rsidRPr="00C64B49">
        <w:t xml:space="preserve"> </w:t>
      </w:r>
      <w:r w:rsidR="00C64B49" w:rsidRPr="00C64B49">
        <w:t>Driver du restaurang</w:t>
      </w:r>
      <w:r w:rsidR="00C64B49">
        <w:t xml:space="preserve"> &amp; vill få koll på hur du </w:t>
      </w:r>
      <w:r w:rsidR="00C64B49" w:rsidRPr="00C64B49">
        <w:rPr>
          <w:highlight w:val="lightGray"/>
        </w:rPr>
        <w:t>bokför dricksen</w:t>
      </w:r>
      <w:r w:rsidR="00C64B49">
        <w:t xml:space="preserve">? Vi har samlat viktig information &amp; tips för att du ska bokföra korrekt! </w:t>
      </w:r>
    </w:p>
    <w:p w14:paraId="2C75BC8A" w14:textId="74126CF6" w:rsidR="00EE2EC6" w:rsidRDefault="00EE2EC6" w:rsidP="00EC3A40">
      <w:pPr>
        <w:rPr>
          <w:lang w:val="en-US"/>
        </w:rPr>
      </w:pPr>
      <w:r>
        <w:rPr>
          <w:b/>
          <w:bCs/>
          <w:lang w:val="en-US"/>
        </w:rPr>
        <w:t>Client links:</w:t>
      </w:r>
      <w:r w:rsidR="009469CA">
        <w:rPr>
          <w:b/>
          <w:bCs/>
          <w:lang w:val="en-US"/>
        </w:rPr>
        <w:t xml:space="preserve"> </w:t>
      </w:r>
      <w:hyperlink r:id="rId11" w:tgtFrame="_blank" w:history="1">
        <w:r w:rsidR="009469CA" w:rsidRPr="009469CA">
          <w:rPr>
            <w:rStyle w:val="Hyperlnk"/>
            <w:lang w:val="en-US"/>
          </w:rPr>
          <w:t>https://personalkollen.se/funktioner/dricks/</w:t>
        </w:r>
      </w:hyperlink>
      <w:r w:rsidR="009469CA" w:rsidRPr="009469CA">
        <w:rPr>
          <w:lang w:val="en-US"/>
        </w:rPr>
        <w:t> </w:t>
      </w:r>
      <w:r w:rsidR="009469CA">
        <w:rPr>
          <w:lang w:val="en-US"/>
        </w:rPr>
        <w:t xml:space="preserve"> </w:t>
      </w:r>
    </w:p>
    <w:p w14:paraId="54AC8CC6" w14:textId="48C9440C" w:rsidR="009469CA" w:rsidRPr="009469CA" w:rsidRDefault="009469CA" w:rsidP="00EC3A40">
      <w:pPr>
        <w:rPr>
          <w:b/>
          <w:bCs/>
        </w:rPr>
      </w:pPr>
      <w:proofErr w:type="spellStart"/>
      <w:r w:rsidRPr="009469CA">
        <w:t>Keywords</w:t>
      </w:r>
      <w:proofErr w:type="spellEnd"/>
      <w:r w:rsidRPr="009469CA">
        <w:t>: bokföra dricks, hur bokför man dricks</w:t>
      </w:r>
      <w:r>
        <w:t xml:space="preserve">, </w:t>
      </w:r>
      <w:r w:rsidRPr="009469CA">
        <w:t>hur bokförs dricks</w:t>
      </w:r>
      <w:r>
        <w:t xml:space="preserve">, </w:t>
      </w:r>
      <w:r w:rsidRPr="009469CA">
        <w:t>dricks bokföring</w:t>
      </w:r>
      <w:r>
        <w:t xml:space="preserve">, </w:t>
      </w:r>
      <w:r w:rsidRPr="009469CA">
        <w:t>bokföra betald dricks</w:t>
      </w:r>
      <w:r>
        <w:t xml:space="preserve">, </w:t>
      </w:r>
      <w:r w:rsidRPr="009469CA">
        <w:t xml:space="preserve">dricks i </w:t>
      </w:r>
      <w:proofErr w:type="spellStart"/>
      <w:r w:rsidRPr="009469CA">
        <w:t>sverige</w:t>
      </w:r>
      <w:proofErr w:type="spellEnd"/>
      <w:r w:rsidR="00C64B49">
        <w:t>, dricks</w:t>
      </w:r>
    </w:p>
    <w:p w14:paraId="7F0EDECC" w14:textId="77777777" w:rsidR="00EC3A40" w:rsidRPr="00EB66ED" w:rsidRDefault="00EC3A40" w:rsidP="00EC3A40">
      <w:pPr>
        <w:pStyle w:val="Rubrik1"/>
        <w:pBdr>
          <w:bottom w:val="single" w:sz="6" w:space="1" w:color="auto"/>
        </w:pBdr>
      </w:pPr>
      <w:r w:rsidRPr="00EB66ED">
        <w:t>CONTENT STARTS FROM HERE:</w:t>
      </w:r>
    </w:p>
    <w:p w14:paraId="5AEAA126" w14:textId="77777777" w:rsidR="00F32638" w:rsidRDefault="00EC3A40" w:rsidP="000C3CCC">
      <w:pPr>
        <w:pStyle w:val="Rubrik1"/>
      </w:pPr>
      <w:r w:rsidRPr="00F32638">
        <w:t>H1.</w:t>
      </w:r>
      <w:r w:rsidR="00E26593" w:rsidRPr="00F32638">
        <w:t xml:space="preserve"> </w:t>
      </w:r>
      <w:r w:rsidR="00F32638" w:rsidRPr="00F32638">
        <w:t>Hur bokför man d</w:t>
      </w:r>
      <w:r w:rsidR="00F32638">
        <w:t>ricks?</w:t>
      </w:r>
    </w:p>
    <w:p w14:paraId="242FEF61" w14:textId="4194566A" w:rsidR="003713B7" w:rsidRDefault="003713B7" w:rsidP="009469CA">
      <w:r>
        <w:t>Inom servicebranscher som restaurang att det vanligt att anställda får dricks men d</w:t>
      </w:r>
      <w:r w:rsidR="00C64B49">
        <w:t>et</w:t>
      </w:r>
      <w:r>
        <w:t xml:space="preserve"> kan vara</w:t>
      </w:r>
      <w:r w:rsidR="00C64B49">
        <w:t xml:space="preserve"> knepigt att hålla koll på hur man ska </w:t>
      </w:r>
      <w:r w:rsidR="00C64B49" w:rsidRPr="003713B7">
        <w:rPr>
          <w:highlight w:val="lightGray"/>
        </w:rPr>
        <w:t>bokföra dricks</w:t>
      </w:r>
      <w:r w:rsidR="00C64B49">
        <w:t xml:space="preserve"> </w:t>
      </w:r>
      <w:r>
        <w:t>på rätt sätt</w:t>
      </w:r>
      <w:r w:rsidR="00C64B49">
        <w:t xml:space="preserve">. All </w:t>
      </w:r>
      <w:r w:rsidR="00C64B49" w:rsidRPr="003713B7">
        <w:t>dricks</w:t>
      </w:r>
      <w:r w:rsidR="00C64B49">
        <w:t xml:space="preserve"> som går igenom kassan ska bokföras men</w:t>
      </w:r>
      <w:r w:rsidR="007172F3">
        <w:t xml:space="preserve"> om personalen tar emot </w:t>
      </w:r>
      <w:r>
        <w:t>den extra betalningen</w:t>
      </w:r>
      <w:r w:rsidR="007172F3">
        <w:t xml:space="preserve"> </w:t>
      </w:r>
      <w:r>
        <w:t xml:space="preserve">i kontanter </w:t>
      </w:r>
      <w:r w:rsidR="007172F3">
        <w:t xml:space="preserve">från kunden ska de själva redovisa </w:t>
      </w:r>
      <w:r>
        <w:t>den</w:t>
      </w:r>
      <w:r w:rsidR="007172F3">
        <w:t xml:space="preserve"> i sin inkomstdeklaration. </w:t>
      </w:r>
    </w:p>
    <w:p w14:paraId="33AD15C5" w14:textId="024B3381" w:rsidR="009469CA" w:rsidRPr="009469CA" w:rsidRDefault="007172F3" w:rsidP="009469CA">
      <w:r>
        <w:t xml:space="preserve">Att </w:t>
      </w:r>
      <w:r w:rsidRPr="003713B7">
        <w:rPr>
          <w:highlight w:val="lightGray"/>
        </w:rPr>
        <w:t xml:space="preserve">bokföra </w:t>
      </w:r>
      <w:r w:rsidR="003713B7" w:rsidRPr="003713B7">
        <w:rPr>
          <w:highlight w:val="lightGray"/>
        </w:rPr>
        <w:t>dricks</w:t>
      </w:r>
      <w:r>
        <w:t xml:space="preserve"> korrekt är viktigt av flera anledningar, det innebär transparens inför era anställda, ni följer skattereglerna och ni är säkra på att företagets alla intäkter och inkomster redovisas korrekt. </w:t>
      </w:r>
      <w:r w:rsidRPr="003713B7">
        <w:rPr>
          <w:highlight w:val="lightGray"/>
        </w:rPr>
        <w:t>Dricks bör bokföras</w:t>
      </w:r>
      <w:r>
        <w:t xml:space="preserve"> löpande, minst varje månad, för att ni ska vara helt säkra på att det sköts korrekt och att skatter och avgifter betalas i tid. </w:t>
      </w:r>
      <w:r w:rsidR="009469CA">
        <w:t xml:space="preserve"> </w:t>
      </w:r>
    </w:p>
    <w:p w14:paraId="2628756F" w14:textId="1F73BB76" w:rsidR="00F32638" w:rsidRDefault="00F32638" w:rsidP="000C3CCC">
      <w:pPr>
        <w:pStyle w:val="Rubrik1"/>
      </w:pPr>
      <w:r>
        <w:t>H2. Dricks är skattepliktigt</w:t>
      </w:r>
    </w:p>
    <w:p w14:paraId="190328F0" w14:textId="7F11714A" w:rsidR="00516F37" w:rsidRDefault="003713B7" w:rsidP="00C3448A">
      <w:r>
        <w:t>All dricks är skattepliktig</w:t>
      </w:r>
      <w:r w:rsidR="00516F37">
        <w:t xml:space="preserve"> ersättning för arbete, o</w:t>
      </w:r>
      <w:r w:rsidR="00C3448A" w:rsidRPr="00C3448A">
        <w:t xml:space="preserve">m företaget tar hand om </w:t>
      </w:r>
      <w:r w:rsidR="006C64A0">
        <w:t>dricksen</w:t>
      </w:r>
      <w:r w:rsidR="00C3448A">
        <w:t xml:space="preserve"> via</w:t>
      </w:r>
      <w:r w:rsidR="00C3448A" w:rsidRPr="00C3448A">
        <w:t xml:space="preserve"> kontanter eller kortbetalningar</w:t>
      </w:r>
      <w:r w:rsidR="006C64A0">
        <w:t xml:space="preserve"> spelar ingen roll</w:t>
      </w:r>
      <w:r w:rsidR="00516F37">
        <w:t xml:space="preserve">. Om dricksen går igenom kassan </w:t>
      </w:r>
      <w:r w:rsidR="00516F37" w:rsidRPr="00C3448A">
        <w:t>utgör dricksen en inkomst för företaget och lön för de anställda.</w:t>
      </w:r>
      <w:r w:rsidR="006C64A0">
        <w:t xml:space="preserve"> </w:t>
      </w:r>
      <w:r w:rsidR="00516F37">
        <w:t>D</w:t>
      </w:r>
      <w:r w:rsidR="006C64A0">
        <w:t>et är</w:t>
      </w:r>
      <w:r w:rsidR="00D604F6">
        <w:t xml:space="preserve"> sedan</w:t>
      </w:r>
      <w:r w:rsidR="006C64A0">
        <w:t xml:space="preserve"> upp till företaget att bestämma hur dricksen ska </w:t>
      </w:r>
      <w:r w:rsidR="00C3448A" w:rsidRPr="00C3448A">
        <w:t>fördela</w:t>
      </w:r>
      <w:r w:rsidR="006C64A0">
        <w:t>s</w:t>
      </w:r>
      <w:r w:rsidR="00C3448A" w:rsidRPr="00C3448A">
        <w:t xml:space="preserve"> bland personalen</w:t>
      </w:r>
      <w:r w:rsidR="00516F37">
        <w:t>.</w:t>
      </w:r>
      <w:r w:rsidR="00C3448A" w:rsidRPr="00C3448A">
        <w:t xml:space="preserve"> </w:t>
      </w:r>
      <w:r w:rsidR="00516F37">
        <w:t>F</w:t>
      </w:r>
      <w:r w:rsidR="00C3448A" w:rsidRPr="00C3448A">
        <w:t>öretaget</w:t>
      </w:r>
      <w:r w:rsidR="00FC0957">
        <w:t xml:space="preserve"> ska</w:t>
      </w:r>
      <w:r w:rsidR="00C3448A" w:rsidRPr="00C3448A">
        <w:t xml:space="preserve"> </w:t>
      </w:r>
      <w:hyperlink r:id="rId12" w:history="1">
        <w:r w:rsidR="00FC0957">
          <w:rPr>
            <w:rStyle w:val="Hyperlnk"/>
            <w:highlight w:val="green"/>
          </w:rPr>
          <w:t>bokföra all dricks</w:t>
        </w:r>
      </w:hyperlink>
      <w:r w:rsidR="00C3448A" w:rsidRPr="00C3448A">
        <w:t xml:space="preserve"> som</w:t>
      </w:r>
      <w:r w:rsidR="00D604F6">
        <w:t xml:space="preserve"> går igenom kassan som</w:t>
      </w:r>
      <w:r w:rsidR="00C3448A" w:rsidRPr="00C3448A">
        <w:t xml:space="preserve"> en intäkt och redovisa den som lön, vilket innebär att arbetsgivaravgifter och skatter ska betalas på </w:t>
      </w:r>
      <w:r w:rsidR="00C3448A">
        <w:t xml:space="preserve">hela </w:t>
      </w:r>
      <w:r w:rsidR="00C3448A" w:rsidRPr="00C3448A">
        <w:t>beloppet.</w:t>
      </w:r>
      <w:r>
        <w:t xml:space="preserve"> </w:t>
      </w:r>
    </w:p>
    <w:p w14:paraId="77311C92" w14:textId="2A5B0712" w:rsidR="00C64B49" w:rsidRDefault="00516F37" w:rsidP="00C3448A">
      <w:r w:rsidRPr="00516F37">
        <w:t xml:space="preserve">När det inte är arbetsgivaren som betalar ut dricksen </w:t>
      </w:r>
      <w:r>
        <w:t>till</w:t>
      </w:r>
      <w:r w:rsidR="003713B7">
        <w:t xml:space="preserve"> personalen</w:t>
      </w:r>
      <w:r>
        <w:t xml:space="preserve"> utan de får den direkt från kunden</w:t>
      </w:r>
      <w:r w:rsidR="00B1239F">
        <w:t xml:space="preserve"> ska personalen</w:t>
      </w:r>
      <w:r>
        <w:t xml:space="preserve"> </w:t>
      </w:r>
      <w:r w:rsidR="003713B7">
        <w:t>själva ta upp</w:t>
      </w:r>
      <w:r>
        <w:t xml:space="preserve"> den skattepliktiga</w:t>
      </w:r>
      <w:r w:rsidR="003713B7">
        <w:t xml:space="preserve"> inkomsten i sin deklaration</w:t>
      </w:r>
      <w:r w:rsidR="00B1239F">
        <w:t xml:space="preserve">, det är då inte </w:t>
      </w:r>
      <w:r w:rsidR="00B1239F" w:rsidRPr="00B1239F">
        <w:t>några arbetsgivaravgifter på dricksen</w:t>
      </w:r>
      <w:r w:rsidR="003713B7">
        <w:t>.</w:t>
      </w:r>
      <w:r>
        <w:t xml:space="preserve"> </w:t>
      </w:r>
      <w:r w:rsidR="00C64B49">
        <w:t xml:space="preserve">Du hittar mer information på </w:t>
      </w:r>
      <w:commentRangeStart w:id="0"/>
      <w:r w:rsidR="00C64B49">
        <w:fldChar w:fldCharType="begin"/>
      </w:r>
      <w:r w:rsidR="00C64B49">
        <w:instrText>HYPERLINK "https://www.skatteverket.se/"</w:instrText>
      </w:r>
      <w:r w:rsidR="00C64B49">
        <w:fldChar w:fldCharType="separate"/>
      </w:r>
      <w:r w:rsidR="00C64B49" w:rsidRPr="00C64B49">
        <w:rPr>
          <w:rStyle w:val="Hyperlnk"/>
        </w:rPr>
        <w:t>skatteverket</w:t>
      </w:r>
      <w:r w:rsidR="00C64B49">
        <w:fldChar w:fldCharType="end"/>
      </w:r>
      <w:commentRangeEnd w:id="0"/>
      <w:r w:rsidR="00C64B49">
        <w:rPr>
          <w:rStyle w:val="Kommentarsreferens"/>
        </w:rPr>
        <w:commentReference w:id="0"/>
      </w:r>
      <w:r w:rsidR="00C64B49">
        <w:t xml:space="preserve"> eller genom att ta kontakt med en revisor. </w:t>
      </w:r>
    </w:p>
    <w:p w14:paraId="4DB88083" w14:textId="3CCEE02E" w:rsidR="00F32638" w:rsidRDefault="00F32638" w:rsidP="00F32638">
      <w:pPr>
        <w:pStyle w:val="Rubrik3"/>
      </w:pPr>
      <w:r>
        <w:t xml:space="preserve">H3. </w:t>
      </w:r>
      <w:r w:rsidR="00EB66ED">
        <w:t>Om d</w:t>
      </w:r>
      <w:r>
        <w:t xml:space="preserve">ricksen </w:t>
      </w:r>
      <w:r w:rsidR="00EB66ED">
        <w:t>fördelas</w:t>
      </w:r>
      <w:r>
        <w:t xml:space="preserve"> till anställda</w:t>
      </w:r>
    </w:p>
    <w:p w14:paraId="4BA26987" w14:textId="35A3A688" w:rsidR="00D604F6" w:rsidRDefault="00D604F6" w:rsidP="009F10C0">
      <w:r w:rsidRPr="00D604F6">
        <w:t xml:space="preserve">Om företaget tar emot dricks via kontokort och senare fördelar denna bland personalen, ska den bokföras som </w:t>
      </w:r>
      <w:r>
        <w:t>lön</w:t>
      </w:r>
      <w:r w:rsidRPr="00D604F6">
        <w:t xml:space="preserve"> till personalen. Bokföringen bör inkludera detaljer som visar hur dricksen fördelas på individnivå.</w:t>
      </w:r>
      <w:r>
        <w:t xml:space="preserve"> </w:t>
      </w:r>
      <w:r w:rsidRPr="00D604F6">
        <w:t>Alla transaktioner ska dokumenteras noggrant med verifikationer som visar</w:t>
      </w:r>
      <w:r>
        <w:t xml:space="preserve"> vilka som är</w:t>
      </w:r>
      <w:r w:rsidRPr="00D604F6">
        <w:t xml:space="preserve"> mottagarna och beloppen</w:t>
      </w:r>
      <w:r>
        <w:t xml:space="preserve"> som har betalats ut. Det är bara dricksen som hanteras av företaget och fördelas av dem till personalen som bokförs som inkomst för företaget och redovisas som lön för de anställda. </w:t>
      </w:r>
    </w:p>
    <w:p w14:paraId="29553DD5" w14:textId="3AE045C3" w:rsidR="00C3448A" w:rsidRDefault="009F10C0" w:rsidP="009F10C0">
      <w:r>
        <w:lastRenderedPageBreak/>
        <w:t>Företag sätter upp egna regler hu</w:t>
      </w:r>
      <w:r w:rsidR="003713B7">
        <w:t>r</w:t>
      </w:r>
      <w:r>
        <w:t xml:space="preserve"> dricksen ska fördelas </w:t>
      </w:r>
      <w:r w:rsidR="00EB66ED">
        <w:t>mellan</w:t>
      </w:r>
      <w:r>
        <w:t xml:space="preserve"> personalen, har </w:t>
      </w:r>
      <w:r w:rsidR="00D604F6">
        <w:t>de</w:t>
      </w:r>
      <w:r>
        <w:t xml:space="preserve"> flera verksamheter kan olika regler gälla på de olika arbetsplatserna. </w:t>
      </w:r>
      <w:r w:rsidR="00DE0E0B">
        <w:t>När</w:t>
      </w:r>
      <w:r>
        <w:t xml:space="preserve"> </w:t>
      </w:r>
      <w:r w:rsidR="00D604F6">
        <w:t>företaget</w:t>
      </w:r>
      <w:r>
        <w:t xml:space="preserve"> skapar fördelningsreglerna anger d</w:t>
      </w:r>
      <w:r w:rsidR="00D604F6">
        <w:t>e</w:t>
      </w:r>
      <w:r>
        <w:t xml:space="preserve"> hur dricksen ska fördelas utifrån försäljningsstället</w:t>
      </w:r>
      <w:r w:rsidR="003713B7">
        <w:t xml:space="preserve"> och personalen kommer då få dricksen på samma sätt varje månad</w:t>
      </w:r>
      <w:r>
        <w:t xml:space="preserve">. </w:t>
      </w:r>
    </w:p>
    <w:p w14:paraId="20A6032B" w14:textId="653BFF31" w:rsidR="009F10C0" w:rsidRDefault="00D604F6" w:rsidP="009F10C0">
      <w:r>
        <w:t>Företag</w:t>
      </w:r>
      <w:r w:rsidR="00C3448A">
        <w:t xml:space="preserve"> kan välja på dessa olika sätt att fördela dricksen. </w:t>
      </w:r>
    </w:p>
    <w:p w14:paraId="20BDB707" w14:textId="7F32C8D8" w:rsidR="00C3448A" w:rsidRDefault="00C3448A" w:rsidP="00C3448A">
      <w:pPr>
        <w:pStyle w:val="Liststycke"/>
        <w:numPr>
          <w:ilvl w:val="0"/>
          <w:numId w:val="20"/>
        </w:numPr>
      </w:pPr>
      <w:r>
        <w:t xml:space="preserve">Manuell fördelning </w:t>
      </w:r>
    </w:p>
    <w:p w14:paraId="49621A26" w14:textId="1215C4DF" w:rsidR="00C3448A" w:rsidRDefault="00C3448A" w:rsidP="00C3448A">
      <w:pPr>
        <w:pStyle w:val="Liststycke"/>
        <w:numPr>
          <w:ilvl w:val="0"/>
          <w:numId w:val="20"/>
        </w:numPr>
      </w:pPr>
      <w:r>
        <w:t xml:space="preserve">Dela jämnt bland all personal </w:t>
      </w:r>
    </w:p>
    <w:p w14:paraId="54D74ECE" w14:textId="4CD8AEA2" w:rsidR="00C3448A" w:rsidRDefault="00C3448A" w:rsidP="00C3448A">
      <w:pPr>
        <w:pStyle w:val="Liststycke"/>
        <w:numPr>
          <w:ilvl w:val="0"/>
          <w:numId w:val="20"/>
        </w:numPr>
      </w:pPr>
      <w:r>
        <w:t xml:space="preserve">Fördela per arbetad timma </w:t>
      </w:r>
    </w:p>
    <w:p w14:paraId="026461D2" w14:textId="77777777" w:rsidR="00C3448A" w:rsidRDefault="00C3448A" w:rsidP="00C3448A">
      <w:pPr>
        <w:pStyle w:val="Liststycke"/>
        <w:numPr>
          <w:ilvl w:val="0"/>
          <w:numId w:val="20"/>
        </w:numPr>
      </w:pPr>
      <w:r>
        <w:t>Servisen får hel och kök halv</w:t>
      </w:r>
    </w:p>
    <w:p w14:paraId="59DBF028" w14:textId="76F9A1D5" w:rsidR="00F32638" w:rsidRPr="00F32638" w:rsidRDefault="00C3448A" w:rsidP="00F32638">
      <w:pPr>
        <w:pStyle w:val="Liststycke"/>
        <w:numPr>
          <w:ilvl w:val="0"/>
          <w:numId w:val="20"/>
        </w:numPr>
      </w:pPr>
      <w:r>
        <w:t xml:space="preserve">Personlig dricks  </w:t>
      </w:r>
    </w:p>
    <w:p w14:paraId="24A0E172" w14:textId="2440F243" w:rsidR="00F32638" w:rsidRDefault="00F32638" w:rsidP="00F32638">
      <w:pPr>
        <w:pStyle w:val="Rubrik3"/>
      </w:pPr>
      <w:r>
        <w:t>H3. Moms</w:t>
      </w:r>
    </w:p>
    <w:p w14:paraId="17EB751A" w14:textId="6C24D3B9" w:rsidR="00516F37" w:rsidRPr="00516F37" w:rsidRDefault="00516F37" w:rsidP="00516F37">
      <w:r w:rsidRPr="00516F37">
        <w:t>Dricks är en ersättning som faller utanför mervärdesskattelagens regler, vilket innebär att den inte är momspliktig. Dricks är en frivillig betalning och ska inte beläggas med moms oavsett hur den hanteras.</w:t>
      </w:r>
      <w:r>
        <w:t xml:space="preserve"> Det innebär att företag alltid slipper betala moms på dricksen</w:t>
      </w:r>
      <w:r>
        <w:rPr>
          <w:highlight w:val="lightGray"/>
        </w:rPr>
        <w:t xml:space="preserve"> och </w:t>
      </w:r>
      <w:r w:rsidRPr="003713B7">
        <w:rPr>
          <w:highlight w:val="lightGray"/>
        </w:rPr>
        <w:t xml:space="preserve">dricks ska </w:t>
      </w:r>
      <w:r>
        <w:rPr>
          <w:highlight w:val="lightGray"/>
        </w:rPr>
        <w:t xml:space="preserve">därför </w:t>
      </w:r>
      <w:r w:rsidRPr="003713B7">
        <w:rPr>
          <w:highlight w:val="lightGray"/>
        </w:rPr>
        <w:t>bokföras</w:t>
      </w:r>
      <w:r>
        <w:t xml:space="preserve"> separat. Dricks som betalas ut kontant ska det finnas underlag på då skatteverket ska kunna inspektera inkomstdeklarationen. </w:t>
      </w:r>
    </w:p>
    <w:p w14:paraId="78B8B86C" w14:textId="618812D3" w:rsidR="00F32638" w:rsidRDefault="00F32638" w:rsidP="00F32638">
      <w:pPr>
        <w:pStyle w:val="Rubrik2"/>
      </w:pPr>
      <w:r>
        <w:t>H2. Underlag för bokföring</w:t>
      </w:r>
    </w:p>
    <w:p w14:paraId="7A67AEF6" w14:textId="53173B7B" w:rsidR="00F32638" w:rsidRDefault="009B4217" w:rsidP="00F32638">
      <w:r>
        <w:t xml:space="preserve">Det är viktigt att du har en tydlig policy för hur dricks ska hanteras i ditt företag då ska personalen enkelt kunna se hur </w:t>
      </w:r>
      <w:r w:rsidRPr="009B4217">
        <w:rPr>
          <w:highlight w:val="lightGray"/>
        </w:rPr>
        <w:t>dricksen ska bokföras</w:t>
      </w:r>
      <w:r>
        <w:t xml:space="preserve">, samlas in och fördelas. Det finns olika typer av bokföringsprogram som hjälper dig att underlätta arbetet med att </w:t>
      </w:r>
      <w:r w:rsidRPr="009B4217">
        <w:rPr>
          <w:highlight w:val="lightGray"/>
        </w:rPr>
        <w:t>bokföra dricks</w:t>
      </w:r>
      <w:r>
        <w:t xml:space="preserve">. </w:t>
      </w:r>
    </w:p>
    <w:p w14:paraId="0567456C" w14:textId="75EDA362" w:rsidR="009B4217" w:rsidRPr="009B4217" w:rsidRDefault="009B4217" w:rsidP="00F32638">
      <w:pPr>
        <w:rPr>
          <w:b/>
          <w:bCs/>
        </w:rPr>
      </w:pPr>
      <w:r w:rsidRPr="009B4217">
        <w:rPr>
          <w:b/>
          <w:bCs/>
        </w:rPr>
        <w:t>Underlag för dricks i kontanter:</w:t>
      </w:r>
    </w:p>
    <w:p w14:paraId="7D4D5136" w14:textId="77777777" w:rsidR="009B4217" w:rsidRDefault="009B4217" w:rsidP="009B4217">
      <w:pPr>
        <w:pStyle w:val="Liststycke"/>
        <w:numPr>
          <w:ilvl w:val="0"/>
          <w:numId w:val="21"/>
        </w:numPr>
      </w:pPr>
      <w:r>
        <w:t>Datum</w:t>
      </w:r>
    </w:p>
    <w:p w14:paraId="1A318D40" w14:textId="77777777" w:rsidR="009B4217" w:rsidRDefault="009B4217" w:rsidP="009B4217">
      <w:pPr>
        <w:pStyle w:val="Liststycke"/>
        <w:numPr>
          <w:ilvl w:val="0"/>
          <w:numId w:val="21"/>
        </w:numPr>
      </w:pPr>
      <w:r>
        <w:t>Utbetalat belopp</w:t>
      </w:r>
    </w:p>
    <w:p w14:paraId="7A049F72" w14:textId="77777777" w:rsidR="009B4217" w:rsidRDefault="009B4217" w:rsidP="009B4217">
      <w:pPr>
        <w:pStyle w:val="Liststycke"/>
        <w:numPr>
          <w:ilvl w:val="0"/>
          <w:numId w:val="21"/>
        </w:numPr>
      </w:pPr>
      <w:r>
        <w:t>Till vem dricksen betalades ut</w:t>
      </w:r>
    </w:p>
    <w:p w14:paraId="3711B3B8" w14:textId="114E6150" w:rsidR="009B4217" w:rsidRDefault="009B4217" w:rsidP="009B4217">
      <w:pPr>
        <w:pStyle w:val="Liststycke"/>
        <w:numPr>
          <w:ilvl w:val="0"/>
          <w:numId w:val="21"/>
        </w:numPr>
      </w:pPr>
      <w:r>
        <w:t xml:space="preserve">Beskrivning som ”kontant dricks” </w:t>
      </w:r>
    </w:p>
    <w:p w14:paraId="701B9BE8" w14:textId="2729B24D" w:rsidR="009B4217" w:rsidRPr="009B4217" w:rsidRDefault="009B4217" w:rsidP="009B4217">
      <w:pPr>
        <w:rPr>
          <w:b/>
          <w:bCs/>
        </w:rPr>
      </w:pPr>
      <w:r w:rsidRPr="009B4217">
        <w:rPr>
          <w:b/>
          <w:bCs/>
        </w:rPr>
        <w:t xml:space="preserve">Underlag för dricks med kort eller </w:t>
      </w:r>
      <w:proofErr w:type="spellStart"/>
      <w:r>
        <w:rPr>
          <w:b/>
          <w:bCs/>
        </w:rPr>
        <w:t>S</w:t>
      </w:r>
      <w:r w:rsidRPr="009B4217">
        <w:rPr>
          <w:b/>
          <w:bCs/>
        </w:rPr>
        <w:t>wish</w:t>
      </w:r>
      <w:proofErr w:type="spellEnd"/>
      <w:r w:rsidRPr="009B4217">
        <w:rPr>
          <w:b/>
          <w:bCs/>
        </w:rPr>
        <w:t xml:space="preserve">: </w:t>
      </w:r>
    </w:p>
    <w:p w14:paraId="4F36FDB8" w14:textId="6650E13E" w:rsidR="009B4217" w:rsidRDefault="009B4217" w:rsidP="009B4217">
      <w:r>
        <w:t xml:space="preserve">Skapa en kortbetalningsrapport från ditt betalsystem. Rapporten ska visa hur mycket dricks som har inkluderats i varje kortbetalning och gör sen en verifikation för den totala summan av dricks som betalats ut via kort. Det ska innehålla samma information som när dricksen betalas ut i kontanter för att kunna bokföras korrekt. </w:t>
      </w:r>
    </w:p>
    <w:p w14:paraId="581A45C1" w14:textId="38D8F553" w:rsidR="00F32638" w:rsidRDefault="00F32638" w:rsidP="00F32638">
      <w:pPr>
        <w:pStyle w:val="Rubrik2"/>
      </w:pPr>
      <w:r>
        <w:t>H2. Vanliga frågor om dricks</w:t>
      </w:r>
    </w:p>
    <w:p w14:paraId="0F3AEF7C" w14:textId="1AF5CD8F" w:rsidR="009B4217" w:rsidRPr="009B4217" w:rsidRDefault="009B4217" w:rsidP="009B4217">
      <w:r>
        <w:t>Vi har samlat och besvarat vanliga frågor om dricks</w:t>
      </w:r>
    </w:p>
    <w:p w14:paraId="28937E0D" w14:textId="25A7EE47" w:rsidR="00F32638" w:rsidRDefault="00F32638" w:rsidP="00F32638">
      <w:pPr>
        <w:pStyle w:val="Rubrik3"/>
      </w:pPr>
      <w:r>
        <w:t>H3. Ska man dricksa i Sverige?</w:t>
      </w:r>
    </w:p>
    <w:p w14:paraId="1CE5A31A" w14:textId="63654381" w:rsidR="009B4217" w:rsidRPr="009B4217" w:rsidRDefault="00DE0E0B" w:rsidP="009B4217">
      <w:r>
        <w:t>I Sverige är det kutym att dricksa</w:t>
      </w:r>
      <w:r w:rsidR="009B4217">
        <w:t>, det är ett sätt att visa uppskattning för bra service</w:t>
      </w:r>
      <w:r>
        <w:t>, men det är inget krav</w:t>
      </w:r>
      <w:r w:rsidR="009B4217">
        <w:t>. Rekommendationen för lämplig dricks är 5–10% av den totala notan, många kortläsare låter dig välja en procentsats som du kan dricks</w:t>
      </w:r>
      <w:r>
        <w:t>a</w:t>
      </w:r>
      <w:r w:rsidR="009B4217">
        <w:t xml:space="preserve"> så du slipper räkna ut det själv. </w:t>
      </w:r>
      <w:r>
        <w:t>Det är även</w:t>
      </w:r>
      <w:r w:rsidR="009B4217">
        <w:t xml:space="preserve"> vanligt att du själv får knappa in summan i kortläsaren och då är det enkelt att runda u</w:t>
      </w:r>
      <w:r>
        <w:t xml:space="preserve">pp summan du betalar. </w:t>
      </w:r>
    </w:p>
    <w:p w14:paraId="3CA64507" w14:textId="77777777" w:rsidR="009B4217" w:rsidRDefault="00F32638" w:rsidP="004A6ED7">
      <w:pPr>
        <w:pStyle w:val="Rubrik3"/>
      </w:pPr>
      <w:r>
        <w:t>H3. Vem går pengarna till?</w:t>
      </w:r>
    </w:p>
    <w:p w14:paraId="06701CD5" w14:textId="25A990D0" w:rsidR="009B0DB5" w:rsidRPr="00413A55" w:rsidRDefault="00DE0E0B" w:rsidP="00F92F2D">
      <w:r w:rsidRPr="00DE0E0B">
        <w:t>Dricksen kan gå antingen direkt till personalen eller hanteras av företaget. Om personalen själv tar hand om kontant dricks utgör den skattepliktig ersättning för arbete och ska tas upp som inkomst av tjänst i deras deklaration. När företaget tar hand om dricksen, fördelar den och redovisar den som lön, utgör dricksen inkomst för företaget och lön för anställda.</w:t>
      </w:r>
      <w:r w:rsidRPr="00413A55">
        <w:t xml:space="preserve"> </w:t>
      </w:r>
    </w:p>
    <w:sectPr w:rsidR="009B0DB5" w:rsidRPr="00413A55" w:rsidSect="00017914">
      <w:headerReference w:type="default" r:id="rId17"/>
      <w:footerReference w:type="default" r:id="rId18"/>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bba Ronnedal" w:date="2024-06-20T14:31:00Z" w:initials="ER">
    <w:p w14:paraId="539D3324" w14:textId="78461FFE" w:rsidR="00C64B49" w:rsidRPr="00C64B49" w:rsidRDefault="00C64B49">
      <w:pPr>
        <w:pStyle w:val="Kommentarer"/>
        <w:rPr>
          <w:lang w:val="en-US"/>
        </w:rPr>
      </w:pPr>
      <w:r>
        <w:rPr>
          <w:rStyle w:val="Kommentarsreferens"/>
        </w:rPr>
        <w:annotationRef/>
      </w:r>
      <w:hyperlink r:id="rId1" w:history="1">
        <w:r w:rsidRPr="00C64B49">
          <w:rPr>
            <w:rStyle w:val="Hyperlnk"/>
            <w:lang w:val="en-US"/>
          </w:rPr>
          <w:t>https://www.skatteverket.se/</w:t>
        </w:r>
      </w:hyperlink>
      <w:r w:rsidRPr="00C64B49">
        <w:rPr>
          <w:lang w:val="en-US"/>
        </w:rPr>
        <w:t xml:space="preserve"> trust</w:t>
      </w:r>
      <w:r>
        <w:rPr>
          <w:lang w:val="en-US"/>
        </w:rPr>
        <w:t xml:space="preserve"> link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9D33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B19D92" w16cex:dateUtc="2024-06-20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9D3324" w16cid:durableId="00B19D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66BDF" w14:textId="77777777" w:rsidR="0044155C" w:rsidRDefault="0044155C" w:rsidP="001E0F16">
      <w:pPr>
        <w:spacing w:line="240" w:lineRule="auto"/>
      </w:pPr>
      <w:r>
        <w:separator/>
      </w:r>
    </w:p>
  </w:endnote>
  <w:endnote w:type="continuationSeparator" w:id="0">
    <w:p w14:paraId="17F50C63" w14:textId="77777777" w:rsidR="0044155C" w:rsidRDefault="0044155C" w:rsidP="001E0F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uli">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rope">
    <w:altName w:val="Calibri"/>
    <w:charset w:val="00"/>
    <w:family w:val="auto"/>
    <w:pitch w:val="variable"/>
    <w:sig w:usb0="A00002BF" w:usb1="5000206B" w:usb2="00000000" w:usb3="00000000" w:csb0="0000019F" w:csb1="00000000"/>
  </w:font>
  <w:font w:name="Monda">
    <w:altName w:val="Calibri"/>
    <w:charset w:val="00"/>
    <w:family w:val="auto"/>
    <w:pitch w:val="variable"/>
    <w:sig w:usb0="A00000FF" w:usb1="4000207B" w:usb2="00000000" w:usb3="00000000" w:csb0="00000193"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6BD4" w14:textId="77777777" w:rsidR="001E0F16" w:rsidRDefault="001E0F16"/>
  <w:tbl>
    <w:tblPr>
      <w:tblW w:w="0" w:type="auto"/>
      <w:tblBorders>
        <w:top w:val="single" w:sz="4" w:space="0" w:color="auto"/>
      </w:tblBorders>
      <w:tblLook w:val="04A0" w:firstRow="1" w:lastRow="0" w:firstColumn="1" w:lastColumn="0" w:noHBand="0" w:noVBand="1"/>
    </w:tblPr>
    <w:tblGrid>
      <w:gridCol w:w="3044"/>
      <w:gridCol w:w="3017"/>
      <w:gridCol w:w="3005"/>
    </w:tblGrid>
    <w:tr w:rsidR="004C2D52" w:rsidRPr="004C2D52" w14:paraId="435D1B40" w14:textId="77777777" w:rsidTr="005B68E6">
      <w:tc>
        <w:tcPr>
          <w:tcW w:w="3044" w:type="dxa"/>
          <w:shd w:val="clear" w:color="auto" w:fill="auto"/>
        </w:tcPr>
        <w:p w14:paraId="500881E6" w14:textId="77777777" w:rsidR="001E0F16" w:rsidRPr="004C2D52" w:rsidRDefault="001E0F16" w:rsidP="001E0F16">
          <w:pPr>
            <w:pStyle w:val="Sidfot"/>
            <w:rPr>
              <w:color w:val="3B3838" w:themeColor="background2" w:themeShade="40"/>
              <w:sz w:val="18"/>
              <w:szCs w:val="18"/>
            </w:rPr>
          </w:pPr>
        </w:p>
        <w:p w14:paraId="716C453F" w14:textId="77777777" w:rsidR="001E0F16" w:rsidRPr="004C2D52" w:rsidRDefault="001E0F16" w:rsidP="001E0F16">
          <w:pPr>
            <w:pStyle w:val="Sidfot"/>
            <w:rPr>
              <w:color w:val="3B3838" w:themeColor="background2" w:themeShade="40"/>
              <w:sz w:val="18"/>
              <w:szCs w:val="18"/>
            </w:rPr>
          </w:pPr>
          <w:r w:rsidRPr="004C2D52">
            <w:rPr>
              <w:color w:val="3B3838" w:themeColor="background2" w:themeShade="40"/>
              <w:sz w:val="18"/>
              <w:szCs w:val="18"/>
            </w:rPr>
            <w:t>info@noor</w:t>
          </w:r>
          <w:r w:rsidR="00762EE9" w:rsidRPr="004C2D52">
            <w:rPr>
              <w:color w:val="3B3838" w:themeColor="background2" w:themeShade="40"/>
              <w:sz w:val="18"/>
              <w:szCs w:val="18"/>
            </w:rPr>
            <w:t>digital</w:t>
          </w:r>
          <w:r w:rsidRPr="004C2D52">
            <w:rPr>
              <w:color w:val="3B3838" w:themeColor="background2" w:themeShade="40"/>
              <w:sz w:val="18"/>
              <w:szCs w:val="18"/>
            </w:rPr>
            <w:t>.</w:t>
          </w:r>
          <w:r w:rsidR="00762EE9" w:rsidRPr="004C2D52">
            <w:rPr>
              <w:color w:val="3B3838" w:themeColor="background2" w:themeShade="40"/>
              <w:sz w:val="18"/>
              <w:szCs w:val="18"/>
            </w:rPr>
            <w:t>com</w:t>
          </w:r>
        </w:p>
      </w:tc>
      <w:tc>
        <w:tcPr>
          <w:tcW w:w="3017" w:type="dxa"/>
          <w:shd w:val="clear" w:color="auto" w:fill="auto"/>
        </w:tcPr>
        <w:p w14:paraId="61A962EB" w14:textId="77777777" w:rsidR="001E0F16" w:rsidRPr="004C2D52" w:rsidRDefault="001E0F16" w:rsidP="005B68E6">
          <w:pPr>
            <w:pStyle w:val="Sidfot"/>
            <w:jc w:val="center"/>
            <w:rPr>
              <w:color w:val="3B3838" w:themeColor="background2" w:themeShade="40"/>
              <w:sz w:val="18"/>
              <w:szCs w:val="18"/>
            </w:rPr>
          </w:pPr>
        </w:p>
        <w:p w14:paraId="3A44B3E7" w14:textId="77777777" w:rsidR="001E0F16" w:rsidRPr="004C2D52" w:rsidRDefault="0078150A" w:rsidP="005B68E6">
          <w:pPr>
            <w:pStyle w:val="Sidfot"/>
            <w:jc w:val="center"/>
            <w:rPr>
              <w:color w:val="3B3838" w:themeColor="background2" w:themeShade="40"/>
              <w:sz w:val="18"/>
              <w:szCs w:val="18"/>
            </w:rPr>
          </w:pPr>
          <w:r w:rsidRPr="004C2D52">
            <w:rPr>
              <w:color w:val="3B3838" w:themeColor="background2" w:themeShade="40"/>
              <w:sz w:val="18"/>
              <w:szCs w:val="18"/>
            </w:rPr>
            <w:t>noordigital.com</w:t>
          </w:r>
        </w:p>
      </w:tc>
      <w:tc>
        <w:tcPr>
          <w:tcW w:w="3005" w:type="dxa"/>
          <w:shd w:val="clear" w:color="auto" w:fill="auto"/>
        </w:tcPr>
        <w:p w14:paraId="78B67949" w14:textId="77777777" w:rsidR="001E0F16" w:rsidRPr="004C2D52" w:rsidRDefault="001E0F16" w:rsidP="005B68E6">
          <w:pPr>
            <w:pStyle w:val="Sidfot"/>
            <w:jc w:val="right"/>
            <w:rPr>
              <w:color w:val="3B3838" w:themeColor="background2" w:themeShade="40"/>
              <w:sz w:val="18"/>
              <w:szCs w:val="18"/>
            </w:rPr>
          </w:pPr>
        </w:p>
        <w:p w14:paraId="0B57D398" w14:textId="77777777" w:rsidR="001E0F16" w:rsidRPr="004C2D52" w:rsidRDefault="001E0F16" w:rsidP="005B68E6">
          <w:pPr>
            <w:pStyle w:val="Sidfot"/>
            <w:jc w:val="right"/>
            <w:rPr>
              <w:color w:val="3B3838" w:themeColor="background2" w:themeShade="40"/>
              <w:sz w:val="18"/>
              <w:szCs w:val="18"/>
            </w:rPr>
          </w:pPr>
          <w:r w:rsidRPr="004C2D52">
            <w:rPr>
              <w:color w:val="3B3838" w:themeColor="background2" w:themeShade="40"/>
              <w:sz w:val="18"/>
              <w:szCs w:val="18"/>
            </w:rPr>
            <w:t>010-206 90 60</w:t>
          </w:r>
        </w:p>
      </w:tc>
    </w:tr>
    <w:tr w:rsidR="004C2D52" w:rsidRPr="004C2D52" w14:paraId="1D231549" w14:textId="77777777" w:rsidTr="005B68E6">
      <w:tc>
        <w:tcPr>
          <w:tcW w:w="3044" w:type="dxa"/>
          <w:shd w:val="clear" w:color="auto" w:fill="auto"/>
        </w:tcPr>
        <w:p w14:paraId="65EB4675" w14:textId="77777777" w:rsidR="001E0F16" w:rsidRPr="004C2D52" w:rsidRDefault="001E0F16" w:rsidP="001E0F16">
          <w:pPr>
            <w:pStyle w:val="Sidfot"/>
            <w:rPr>
              <w:color w:val="3B3838" w:themeColor="background2" w:themeShade="40"/>
            </w:rPr>
          </w:pPr>
        </w:p>
      </w:tc>
      <w:tc>
        <w:tcPr>
          <w:tcW w:w="3017" w:type="dxa"/>
          <w:shd w:val="clear" w:color="auto" w:fill="auto"/>
        </w:tcPr>
        <w:p w14:paraId="0DFAD90A" w14:textId="77777777" w:rsidR="001E0F16" w:rsidRPr="004C2D52" w:rsidRDefault="001E0F16" w:rsidP="005B68E6">
          <w:pPr>
            <w:pStyle w:val="Sidfot"/>
            <w:jc w:val="center"/>
            <w:rPr>
              <w:color w:val="3B3838" w:themeColor="background2" w:themeShade="40"/>
            </w:rPr>
          </w:pPr>
        </w:p>
      </w:tc>
      <w:tc>
        <w:tcPr>
          <w:tcW w:w="3005" w:type="dxa"/>
          <w:shd w:val="clear" w:color="auto" w:fill="auto"/>
        </w:tcPr>
        <w:p w14:paraId="6B6502A3" w14:textId="77777777" w:rsidR="001E0F16" w:rsidRPr="004C2D52" w:rsidRDefault="001E0F16" w:rsidP="005B68E6">
          <w:pPr>
            <w:pStyle w:val="Sidfot"/>
            <w:jc w:val="right"/>
            <w:rPr>
              <w:color w:val="3B3838" w:themeColor="background2" w:themeShade="40"/>
            </w:rPr>
          </w:pPr>
        </w:p>
      </w:tc>
    </w:tr>
  </w:tbl>
  <w:p w14:paraId="65F464EA" w14:textId="77777777" w:rsidR="001E0F16" w:rsidRDefault="001E0F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6DF77" w14:textId="77777777" w:rsidR="0044155C" w:rsidRDefault="0044155C" w:rsidP="001E0F16">
      <w:pPr>
        <w:spacing w:line="240" w:lineRule="auto"/>
      </w:pPr>
      <w:r>
        <w:separator/>
      </w:r>
    </w:p>
  </w:footnote>
  <w:footnote w:type="continuationSeparator" w:id="0">
    <w:p w14:paraId="3D21A648" w14:textId="77777777" w:rsidR="0044155C" w:rsidRDefault="0044155C" w:rsidP="001E0F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3" w:type="dxa"/>
      <w:tblInd w:w="-142" w:type="dxa"/>
      <w:tblLook w:val="04A0" w:firstRow="1" w:lastRow="0" w:firstColumn="1" w:lastColumn="0" w:noHBand="0" w:noVBand="1"/>
    </w:tblPr>
    <w:tblGrid>
      <w:gridCol w:w="4753"/>
      <w:gridCol w:w="4610"/>
    </w:tblGrid>
    <w:tr w:rsidR="001E0F16" w:rsidRPr="005B68E6" w14:paraId="7D182B87" w14:textId="77777777" w:rsidTr="00E612FD">
      <w:trPr>
        <w:cantSplit/>
        <w:trHeight w:val="436"/>
      </w:trPr>
      <w:tc>
        <w:tcPr>
          <w:tcW w:w="4753" w:type="dxa"/>
          <w:shd w:val="clear" w:color="auto" w:fill="auto"/>
        </w:tcPr>
        <w:p w14:paraId="637385CA" w14:textId="77777777" w:rsidR="001E0F16" w:rsidRPr="005B68E6" w:rsidRDefault="00696F2B" w:rsidP="001E0F16">
          <w:pPr>
            <w:pStyle w:val="Sidhuvud"/>
            <w:rPr>
              <w:color w:val="262626"/>
              <w:sz w:val="26"/>
              <w:szCs w:val="26"/>
            </w:rPr>
          </w:pPr>
          <w:r>
            <w:rPr>
              <w:noProof/>
            </w:rPr>
            <w:drawing>
              <wp:inline distT="0" distB="0" distL="0" distR="0" wp14:anchorId="79044308" wp14:editId="338C7EF2">
                <wp:extent cx="594438" cy="172387"/>
                <wp:effectExtent l="0" t="0" r="2540" b="5715"/>
                <wp:docPr id="4" name="Bildobjekt 4"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687290" cy="199314"/>
                        </a:xfrm>
                        <a:prstGeom prst="rect">
                          <a:avLst/>
                        </a:prstGeom>
                      </pic:spPr>
                    </pic:pic>
                  </a:graphicData>
                </a:graphic>
              </wp:inline>
            </w:drawing>
          </w:r>
        </w:p>
      </w:tc>
      <w:tc>
        <w:tcPr>
          <w:tcW w:w="4610" w:type="dxa"/>
          <w:shd w:val="clear" w:color="auto" w:fill="auto"/>
        </w:tcPr>
        <w:p w14:paraId="61E08340" w14:textId="60ABADAD" w:rsidR="001E0F16" w:rsidRPr="00696F2B" w:rsidRDefault="001E0F16" w:rsidP="005B68E6">
          <w:pPr>
            <w:pStyle w:val="Sidhuvud"/>
            <w:jc w:val="right"/>
            <w:rPr>
              <w:rFonts w:cstheme="minorHAnsi"/>
              <w:sz w:val="18"/>
              <w:szCs w:val="18"/>
            </w:rPr>
          </w:pPr>
          <w:r w:rsidRPr="00696F2B">
            <w:rPr>
              <w:rFonts w:cstheme="minorHAnsi"/>
              <w:color w:val="767171" w:themeColor="background2" w:themeShade="80"/>
              <w:sz w:val="18"/>
              <w:szCs w:val="18"/>
            </w:rPr>
            <w:fldChar w:fldCharType="begin"/>
          </w:r>
          <w:r w:rsidRPr="00696F2B">
            <w:rPr>
              <w:rFonts w:cstheme="minorHAnsi"/>
              <w:color w:val="767171" w:themeColor="background2" w:themeShade="80"/>
              <w:sz w:val="18"/>
              <w:szCs w:val="18"/>
            </w:rPr>
            <w:instrText xml:space="preserve"> TIME \@ "d MMMM yyyy" </w:instrText>
          </w:r>
          <w:r w:rsidRPr="00696F2B">
            <w:rPr>
              <w:rFonts w:cstheme="minorHAnsi"/>
              <w:color w:val="767171" w:themeColor="background2" w:themeShade="80"/>
              <w:sz w:val="18"/>
              <w:szCs w:val="18"/>
            </w:rPr>
            <w:fldChar w:fldCharType="separate"/>
          </w:r>
          <w:r w:rsidR="00FC0957">
            <w:rPr>
              <w:rFonts w:cstheme="minorHAnsi"/>
              <w:noProof/>
              <w:color w:val="767171" w:themeColor="background2" w:themeShade="80"/>
              <w:sz w:val="18"/>
              <w:szCs w:val="18"/>
            </w:rPr>
            <w:t>25 juni 2024</w:t>
          </w:r>
          <w:r w:rsidRPr="00696F2B">
            <w:rPr>
              <w:rFonts w:cstheme="minorHAnsi"/>
              <w:color w:val="767171" w:themeColor="background2" w:themeShade="80"/>
              <w:sz w:val="18"/>
              <w:szCs w:val="18"/>
            </w:rPr>
            <w:fldChar w:fldCharType="end"/>
          </w:r>
        </w:p>
      </w:tc>
    </w:tr>
  </w:tbl>
  <w:p w14:paraId="234ACEDC" w14:textId="77777777" w:rsidR="001E0F16" w:rsidRDefault="001E0F1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2904"/>
    <w:multiLevelType w:val="hybridMultilevel"/>
    <w:tmpl w:val="65C22042"/>
    <w:lvl w:ilvl="0" w:tplc="577E0F2C">
      <w:numFmt w:val="bullet"/>
      <w:lvlText w:val="-"/>
      <w:lvlJc w:val="left"/>
      <w:pPr>
        <w:ind w:left="720" w:hanging="360"/>
      </w:pPr>
      <w:rPr>
        <w:rFonts w:ascii="Muli" w:eastAsia="Calibri" w:hAnsi="Mul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F453D"/>
    <w:multiLevelType w:val="hybridMultilevel"/>
    <w:tmpl w:val="8C9CD4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414360"/>
    <w:multiLevelType w:val="hybridMultilevel"/>
    <w:tmpl w:val="8C9CD4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95E6042"/>
    <w:multiLevelType w:val="hybridMultilevel"/>
    <w:tmpl w:val="DBAE4C2C"/>
    <w:lvl w:ilvl="0" w:tplc="F49211F8">
      <w:start w:val="1"/>
      <w:numFmt w:val="bullet"/>
      <w:lvlText w:val="-"/>
      <w:lvlJc w:val="left"/>
      <w:pPr>
        <w:ind w:left="720" w:hanging="360"/>
      </w:pPr>
      <w:rPr>
        <w:rFonts w:ascii="Calibri Light" w:eastAsia="Times New Roman" w:hAnsi="Calibri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0253C2"/>
    <w:multiLevelType w:val="hybridMultilevel"/>
    <w:tmpl w:val="8C2E54EE"/>
    <w:lvl w:ilvl="0" w:tplc="D696DCF8">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077467"/>
    <w:multiLevelType w:val="hybridMultilevel"/>
    <w:tmpl w:val="5D96A6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2C0453"/>
    <w:multiLevelType w:val="hybridMultilevel"/>
    <w:tmpl w:val="8C9CD4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63332F2"/>
    <w:multiLevelType w:val="hybridMultilevel"/>
    <w:tmpl w:val="260CE632"/>
    <w:lvl w:ilvl="0" w:tplc="2D00D09A">
      <w:start w:val="1"/>
      <w:numFmt w:val="bullet"/>
      <w:lvlText w:val="-"/>
      <w:lvlJc w:val="left"/>
      <w:pPr>
        <w:ind w:left="420" w:hanging="360"/>
      </w:pPr>
      <w:rPr>
        <w:rFonts w:ascii="Calibri" w:eastAsia="Calibri" w:hAnsi="Calibri"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8" w15:restartNumberingAfterBreak="0">
    <w:nsid w:val="34D05A9C"/>
    <w:multiLevelType w:val="hybridMultilevel"/>
    <w:tmpl w:val="D08E5E28"/>
    <w:lvl w:ilvl="0" w:tplc="D696DCF8">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F11344"/>
    <w:multiLevelType w:val="hybridMultilevel"/>
    <w:tmpl w:val="BC28B9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9262178"/>
    <w:multiLevelType w:val="hybridMultilevel"/>
    <w:tmpl w:val="6FBAA4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E4348E2"/>
    <w:multiLevelType w:val="hybridMultilevel"/>
    <w:tmpl w:val="73A2AC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1952FA2"/>
    <w:multiLevelType w:val="hybridMultilevel"/>
    <w:tmpl w:val="541E95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FD2799C"/>
    <w:multiLevelType w:val="hybridMultilevel"/>
    <w:tmpl w:val="46E67C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23066A"/>
    <w:multiLevelType w:val="hybridMultilevel"/>
    <w:tmpl w:val="7042F7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31A53E1"/>
    <w:multiLevelType w:val="hybridMultilevel"/>
    <w:tmpl w:val="4082277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57F52520"/>
    <w:multiLevelType w:val="hybridMultilevel"/>
    <w:tmpl w:val="789A0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95C600C"/>
    <w:multiLevelType w:val="hybridMultilevel"/>
    <w:tmpl w:val="9CE224E6"/>
    <w:lvl w:ilvl="0" w:tplc="0AF6040C">
      <w:start w:val="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BF67960"/>
    <w:multiLevelType w:val="hybridMultilevel"/>
    <w:tmpl w:val="4104B8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B792E87"/>
    <w:multiLevelType w:val="hybridMultilevel"/>
    <w:tmpl w:val="9C505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E2C381E"/>
    <w:multiLevelType w:val="hybridMultilevel"/>
    <w:tmpl w:val="872663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48385705">
    <w:abstractNumId w:val="9"/>
  </w:num>
  <w:num w:numId="2" w16cid:durableId="1745180111">
    <w:abstractNumId w:val="7"/>
  </w:num>
  <w:num w:numId="3" w16cid:durableId="2120686321">
    <w:abstractNumId w:val="3"/>
  </w:num>
  <w:num w:numId="4" w16cid:durableId="599685435">
    <w:abstractNumId w:val="20"/>
  </w:num>
  <w:num w:numId="5" w16cid:durableId="726609338">
    <w:abstractNumId w:val="5"/>
  </w:num>
  <w:num w:numId="6" w16cid:durableId="1260022525">
    <w:abstractNumId w:val="2"/>
  </w:num>
  <w:num w:numId="7" w16cid:durableId="898589408">
    <w:abstractNumId w:val="6"/>
  </w:num>
  <w:num w:numId="8" w16cid:durableId="1146167980">
    <w:abstractNumId w:val="1"/>
  </w:num>
  <w:num w:numId="9" w16cid:durableId="1421831405">
    <w:abstractNumId w:val="17"/>
  </w:num>
  <w:num w:numId="10" w16cid:durableId="927427759">
    <w:abstractNumId w:val="12"/>
  </w:num>
  <w:num w:numId="11" w16cid:durableId="1838690456">
    <w:abstractNumId w:val="10"/>
  </w:num>
  <w:num w:numId="12" w16cid:durableId="1616060651">
    <w:abstractNumId w:val="15"/>
  </w:num>
  <w:num w:numId="13" w16cid:durableId="2071034945">
    <w:abstractNumId w:val="19"/>
  </w:num>
  <w:num w:numId="14" w16cid:durableId="1554735894">
    <w:abstractNumId w:val="14"/>
  </w:num>
  <w:num w:numId="15" w16cid:durableId="176967413">
    <w:abstractNumId w:val="0"/>
  </w:num>
  <w:num w:numId="16" w16cid:durableId="248660711">
    <w:abstractNumId w:val="18"/>
  </w:num>
  <w:num w:numId="17" w16cid:durableId="1386179362">
    <w:abstractNumId w:val="16"/>
  </w:num>
  <w:num w:numId="18" w16cid:durableId="1056661362">
    <w:abstractNumId w:val="4"/>
  </w:num>
  <w:num w:numId="19" w16cid:durableId="622464315">
    <w:abstractNumId w:val="8"/>
  </w:num>
  <w:num w:numId="20" w16cid:durableId="953558753">
    <w:abstractNumId w:val="13"/>
  </w:num>
  <w:num w:numId="21" w16cid:durableId="19619114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bba Ronnedal">
    <w15:presenceInfo w15:providerId="Windows Live" w15:userId="4a967ae7eae17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93"/>
    <w:rsid w:val="0000200F"/>
    <w:rsid w:val="00017914"/>
    <w:rsid w:val="00017B83"/>
    <w:rsid w:val="0002308F"/>
    <w:rsid w:val="00032DEE"/>
    <w:rsid w:val="00040F6F"/>
    <w:rsid w:val="000417EA"/>
    <w:rsid w:val="00042B21"/>
    <w:rsid w:val="000452F1"/>
    <w:rsid w:val="00066B6B"/>
    <w:rsid w:val="00067415"/>
    <w:rsid w:val="00077932"/>
    <w:rsid w:val="000A2EE5"/>
    <w:rsid w:val="000A305A"/>
    <w:rsid w:val="000B25DA"/>
    <w:rsid w:val="000B2785"/>
    <w:rsid w:val="000B763F"/>
    <w:rsid w:val="000C1D75"/>
    <w:rsid w:val="000C27A1"/>
    <w:rsid w:val="000C3CCC"/>
    <w:rsid w:val="000C5A49"/>
    <w:rsid w:val="000D62D1"/>
    <w:rsid w:val="001029C5"/>
    <w:rsid w:val="00103847"/>
    <w:rsid w:val="001039C8"/>
    <w:rsid w:val="001145DB"/>
    <w:rsid w:val="00116A4F"/>
    <w:rsid w:val="00126F12"/>
    <w:rsid w:val="00127875"/>
    <w:rsid w:val="00130A32"/>
    <w:rsid w:val="001315C6"/>
    <w:rsid w:val="00131BCA"/>
    <w:rsid w:val="00146943"/>
    <w:rsid w:val="00164390"/>
    <w:rsid w:val="001834EE"/>
    <w:rsid w:val="00193BB0"/>
    <w:rsid w:val="0019675E"/>
    <w:rsid w:val="00196FE5"/>
    <w:rsid w:val="001A2E98"/>
    <w:rsid w:val="001C2816"/>
    <w:rsid w:val="001C6E05"/>
    <w:rsid w:val="001D7AA1"/>
    <w:rsid w:val="001E0F16"/>
    <w:rsid w:val="001E6498"/>
    <w:rsid w:val="001F74E5"/>
    <w:rsid w:val="001F7ED3"/>
    <w:rsid w:val="0020023D"/>
    <w:rsid w:val="00204A76"/>
    <w:rsid w:val="00230B99"/>
    <w:rsid w:val="00242EBD"/>
    <w:rsid w:val="00252987"/>
    <w:rsid w:val="002560C2"/>
    <w:rsid w:val="002578DB"/>
    <w:rsid w:val="00261A16"/>
    <w:rsid w:val="00270487"/>
    <w:rsid w:val="00273041"/>
    <w:rsid w:val="00283C5D"/>
    <w:rsid w:val="002948E1"/>
    <w:rsid w:val="002C7978"/>
    <w:rsid w:val="002D0C04"/>
    <w:rsid w:val="002D1BF1"/>
    <w:rsid w:val="002D2DF2"/>
    <w:rsid w:val="002D5CBC"/>
    <w:rsid w:val="002F206C"/>
    <w:rsid w:val="002F6829"/>
    <w:rsid w:val="002F77A0"/>
    <w:rsid w:val="0030150F"/>
    <w:rsid w:val="00305B07"/>
    <w:rsid w:val="00312D83"/>
    <w:rsid w:val="0031316D"/>
    <w:rsid w:val="00331EDF"/>
    <w:rsid w:val="00335A9B"/>
    <w:rsid w:val="003413BF"/>
    <w:rsid w:val="003437FF"/>
    <w:rsid w:val="00353CA9"/>
    <w:rsid w:val="003569A9"/>
    <w:rsid w:val="00356A2A"/>
    <w:rsid w:val="003607EC"/>
    <w:rsid w:val="00360835"/>
    <w:rsid w:val="00363B88"/>
    <w:rsid w:val="003660A6"/>
    <w:rsid w:val="00367C9E"/>
    <w:rsid w:val="003713B7"/>
    <w:rsid w:val="0037632F"/>
    <w:rsid w:val="00391973"/>
    <w:rsid w:val="00391FDD"/>
    <w:rsid w:val="0039341B"/>
    <w:rsid w:val="00394D56"/>
    <w:rsid w:val="003A4ACD"/>
    <w:rsid w:val="003A5EB8"/>
    <w:rsid w:val="003B1DA4"/>
    <w:rsid w:val="003B53B8"/>
    <w:rsid w:val="003B711E"/>
    <w:rsid w:val="003D2183"/>
    <w:rsid w:val="003D2BD7"/>
    <w:rsid w:val="003D3D76"/>
    <w:rsid w:val="003D3EF6"/>
    <w:rsid w:val="003D7581"/>
    <w:rsid w:val="003F0E20"/>
    <w:rsid w:val="003F7799"/>
    <w:rsid w:val="00401E31"/>
    <w:rsid w:val="00413A55"/>
    <w:rsid w:val="00414F89"/>
    <w:rsid w:val="00416F3B"/>
    <w:rsid w:val="004330E2"/>
    <w:rsid w:val="004343F5"/>
    <w:rsid w:val="00437A5F"/>
    <w:rsid w:val="004404BF"/>
    <w:rsid w:val="0044155C"/>
    <w:rsid w:val="00442F64"/>
    <w:rsid w:val="00450041"/>
    <w:rsid w:val="0045272D"/>
    <w:rsid w:val="004533E2"/>
    <w:rsid w:val="00455654"/>
    <w:rsid w:val="00461935"/>
    <w:rsid w:val="0046300D"/>
    <w:rsid w:val="00477AE9"/>
    <w:rsid w:val="00481D3E"/>
    <w:rsid w:val="00495DC7"/>
    <w:rsid w:val="004962F5"/>
    <w:rsid w:val="004A1975"/>
    <w:rsid w:val="004A3C25"/>
    <w:rsid w:val="004A6ED7"/>
    <w:rsid w:val="004C2D52"/>
    <w:rsid w:val="004C74F4"/>
    <w:rsid w:val="004E6FD9"/>
    <w:rsid w:val="004F5A51"/>
    <w:rsid w:val="0050694A"/>
    <w:rsid w:val="005126AC"/>
    <w:rsid w:val="00514BBC"/>
    <w:rsid w:val="00516F37"/>
    <w:rsid w:val="00521395"/>
    <w:rsid w:val="00523876"/>
    <w:rsid w:val="00525274"/>
    <w:rsid w:val="00525562"/>
    <w:rsid w:val="00526057"/>
    <w:rsid w:val="00527556"/>
    <w:rsid w:val="005376A4"/>
    <w:rsid w:val="00541F21"/>
    <w:rsid w:val="00550E6F"/>
    <w:rsid w:val="005600E8"/>
    <w:rsid w:val="005650E5"/>
    <w:rsid w:val="00597CD1"/>
    <w:rsid w:val="005A11F9"/>
    <w:rsid w:val="005A541A"/>
    <w:rsid w:val="005A6841"/>
    <w:rsid w:val="005B0972"/>
    <w:rsid w:val="005B0ACE"/>
    <w:rsid w:val="005B68E6"/>
    <w:rsid w:val="005C1BA4"/>
    <w:rsid w:val="005C407F"/>
    <w:rsid w:val="005E1A8A"/>
    <w:rsid w:val="005E1AAF"/>
    <w:rsid w:val="005E6F0D"/>
    <w:rsid w:val="00612F6F"/>
    <w:rsid w:val="006145C4"/>
    <w:rsid w:val="00616CCF"/>
    <w:rsid w:val="00651EFD"/>
    <w:rsid w:val="0065300A"/>
    <w:rsid w:val="00673B29"/>
    <w:rsid w:val="00677A89"/>
    <w:rsid w:val="006853D9"/>
    <w:rsid w:val="00686369"/>
    <w:rsid w:val="00694E03"/>
    <w:rsid w:val="00695910"/>
    <w:rsid w:val="00695ECE"/>
    <w:rsid w:val="00696F2B"/>
    <w:rsid w:val="0069754B"/>
    <w:rsid w:val="006A028B"/>
    <w:rsid w:val="006A0FB0"/>
    <w:rsid w:val="006B0311"/>
    <w:rsid w:val="006B75A8"/>
    <w:rsid w:val="006C11DD"/>
    <w:rsid w:val="006C64A0"/>
    <w:rsid w:val="006D4052"/>
    <w:rsid w:val="00707DF9"/>
    <w:rsid w:val="007162B9"/>
    <w:rsid w:val="007172F3"/>
    <w:rsid w:val="007224B8"/>
    <w:rsid w:val="00727B83"/>
    <w:rsid w:val="00730264"/>
    <w:rsid w:val="00730C09"/>
    <w:rsid w:val="0073223F"/>
    <w:rsid w:val="00740EF6"/>
    <w:rsid w:val="00744BEF"/>
    <w:rsid w:val="00746BC2"/>
    <w:rsid w:val="00750B31"/>
    <w:rsid w:val="007543E0"/>
    <w:rsid w:val="00762EE9"/>
    <w:rsid w:val="00765784"/>
    <w:rsid w:val="0078150A"/>
    <w:rsid w:val="0079016C"/>
    <w:rsid w:val="007949EC"/>
    <w:rsid w:val="007962B4"/>
    <w:rsid w:val="007A1373"/>
    <w:rsid w:val="007A6467"/>
    <w:rsid w:val="007B29D9"/>
    <w:rsid w:val="007B50F6"/>
    <w:rsid w:val="007E1453"/>
    <w:rsid w:val="007F02D0"/>
    <w:rsid w:val="007F0A13"/>
    <w:rsid w:val="007F0D68"/>
    <w:rsid w:val="007F58A6"/>
    <w:rsid w:val="007F625A"/>
    <w:rsid w:val="007F7C60"/>
    <w:rsid w:val="008002CE"/>
    <w:rsid w:val="00812FC1"/>
    <w:rsid w:val="00816330"/>
    <w:rsid w:val="0082237E"/>
    <w:rsid w:val="008267C8"/>
    <w:rsid w:val="00826B04"/>
    <w:rsid w:val="008319FA"/>
    <w:rsid w:val="00834F08"/>
    <w:rsid w:val="0083754E"/>
    <w:rsid w:val="00840227"/>
    <w:rsid w:val="008454B6"/>
    <w:rsid w:val="008459CF"/>
    <w:rsid w:val="00852F5E"/>
    <w:rsid w:val="00860260"/>
    <w:rsid w:val="008604F9"/>
    <w:rsid w:val="00864649"/>
    <w:rsid w:val="008701C2"/>
    <w:rsid w:val="00877A8F"/>
    <w:rsid w:val="0088509F"/>
    <w:rsid w:val="008868F4"/>
    <w:rsid w:val="00886F4B"/>
    <w:rsid w:val="008902FD"/>
    <w:rsid w:val="008A3867"/>
    <w:rsid w:val="008A6358"/>
    <w:rsid w:val="008B08FE"/>
    <w:rsid w:val="008D7036"/>
    <w:rsid w:val="008E31CC"/>
    <w:rsid w:val="008E556B"/>
    <w:rsid w:val="008E7566"/>
    <w:rsid w:val="008F069D"/>
    <w:rsid w:val="008F0E3E"/>
    <w:rsid w:val="009032BC"/>
    <w:rsid w:val="0090591F"/>
    <w:rsid w:val="00911A71"/>
    <w:rsid w:val="0092556D"/>
    <w:rsid w:val="009311A5"/>
    <w:rsid w:val="00940FF2"/>
    <w:rsid w:val="009469CA"/>
    <w:rsid w:val="00960667"/>
    <w:rsid w:val="009654CB"/>
    <w:rsid w:val="009828CF"/>
    <w:rsid w:val="00982FC8"/>
    <w:rsid w:val="00984E84"/>
    <w:rsid w:val="00995EE0"/>
    <w:rsid w:val="00996053"/>
    <w:rsid w:val="009B0DB5"/>
    <w:rsid w:val="009B2BAA"/>
    <w:rsid w:val="009B4217"/>
    <w:rsid w:val="009C07E6"/>
    <w:rsid w:val="009D5993"/>
    <w:rsid w:val="009D6488"/>
    <w:rsid w:val="009D70B3"/>
    <w:rsid w:val="009E044C"/>
    <w:rsid w:val="009E284F"/>
    <w:rsid w:val="009E2914"/>
    <w:rsid w:val="009E5007"/>
    <w:rsid w:val="009F0E9A"/>
    <w:rsid w:val="009F10C0"/>
    <w:rsid w:val="00A05D9C"/>
    <w:rsid w:val="00A16BF1"/>
    <w:rsid w:val="00A2289A"/>
    <w:rsid w:val="00A231F5"/>
    <w:rsid w:val="00A400FA"/>
    <w:rsid w:val="00A42C18"/>
    <w:rsid w:val="00A540B0"/>
    <w:rsid w:val="00A56C9D"/>
    <w:rsid w:val="00A8020D"/>
    <w:rsid w:val="00A859B0"/>
    <w:rsid w:val="00A87098"/>
    <w:rsid w:val="00A91A22"/>
    <w:rsid w:val="00A94548"/>
    <w:rsid w:val="00AA4544"/>
    <w:rsid w:val="00AB6E03"/>
    <w:rsid w:val="00AC089C"/>
    <w:rsid w:val="00AC16ED"/>
    <w:rsid w:val="00AC2A78"/>
    <w:rsid w:val="00AC41E8"/>
    <w:rsid w:val="00AC671F"/>
    <w:rsid w:val="00AC75BC"/>
    <w:rsid w:val="00AD0758"/>
    <w:rsid w:val="00AD2C42"/>
    <w:rsid w:val="00AD4A49"/>
    <w:rsid w:val="00AD5130"/>
    <w:rsid w:val="00AE21F0"/>
    <w:rsid w:val="00AE33F7"/>
    <w:rsid w:val="00AF4536"/>
    <w:rsid w:val="00B1239F"/>
    <w:rsid w:val="00B15229"/>
    <w:rsid w:val="00B23599"/>
    <w:rsid w:val="00B34A4A"/>
    <w:rsid w:val="00B434C2"/>
    <w:rsid w:val="00B5195C"/>
    <w:rsid w:val="00B55216"/>
    <w:rsid w:val="00B62FD3"/>
    <w:rsid w:val="00B6382B"/>
    <w:rsid w:val="00B66B93"/>
    <w:rsid w:val="00B679BE"/>
    <w:rsid w:val="00B83E78"/>
    <w:rsid w:val="00B9076B"/>
    <w:rsid w:val="00B956D6"/>
    <w:rsid w:val="00BA393E"/>
    <w:rsid w:val="00BB0321"/>
    <w:rsid w:val="00BB6BCB"/>
    <w:rsid w:val="00BE18E9"/>
    <w:rsid w:val="00BE227C"/>
    <w:rsid w:val="00BE6635"/>
    <w:rsid w:val="00C24BF4"/>
    <w:rsid w:val="00C314DF"/>
    <w:rsid w:val="00C3448A"/>
    <w:rsid w:val="00C42B35"/>
    <w:rsid w:val="00C62605"/>
    <w:rsid w:val="00C62746"/>
    <w:rsid w:val="00C64B49"/>
    <w:rsid w:val="00C805B4"/>
    <w:rsid w:val="00C8373B"/>
    <w:rsid w:val="00C85AC4"/>
    <w:rsid w:val="00C937F7"/>
    <w:rsid w:val="00C94C05"/>
    <w:rsid w:val="00CA4528"/>
    <w:rsid w:val="00CA73A6"/>
    <w:rsid w:val="00CB1097"/>
    <w:rsid w:val="00CB1A5A"/>
    <w:rsid w:val="00CB5B69"/>
    <w:rsid w:val="00CB6B5A"/>
    <w:rsid w:val="00CC3DA6"/>
    <w:rsid w:val="00CD204E"/>
    <w:rsid w:val="00CD2F63"/>
    <w:rsid w:val="00CD3D5D"/>
    <w:rsid w:val="00CD5C99"/>
    <w:rsid w:val="00CE5879"/>
    <w:rsid w:val="00CF39E7"/>
    <w:rsid w:val="00CF477F"/>
    <w:rsid w:val="00D00AF5"/>
    <w:rsid w:val="00D05E6F"/>
    <w:rsid w:val="00D113EE"/>
    <w:rsid w:val="00D115E6"/>
    <w:rsid w:val="00D13D8E"/>
    <w:rsid w:val="00D13F0E"/>
    <w:rsid w:val="00D15925"/>
    <w:rsid w:val="00D1618E"/>
    <w:rsid w:val="00D2354D"/>
    <w:rsid w:val="00D26157"/>
    <w:rsid w:val="00D33FB7"/>
    <w:rsid w:val="00D35E2C"/>
    <w:rsid w:val="00D3734D"/>
    <w:rsid w:val="00D43505"/>
    <w:rsid w:val="00D50358"/>
    <w:rsid w:val="00D604F6"/>
    <w:rsid w:val="00D62CA1"/>
    <w:rsid w:val="00D65468"/>
    <w:rsid w:val="00D70ECB"/>
    <w:rsid w:val="00D71919"/>
    <w:rsid w:val="00D81AFC"/>
    <w:rsid w:val="00D829F6"/>
    <w:rsid w:val="00D83F19"/>
    <w:rsid w:val="00D9074A"/>
    <w:rsid w:val="00DB1EAB"/>
    <w:rsid w:val="00DC476F"/>
    <w:rsid w:val="00DD3B82"/>
    <w:rsid w:val="00DD7EC0"/>
    <w:rsid w:val="00DE08A0"/>
    <w:rsid w:val="00DE0E0B"/>
    <w:rsid w:val="00DE33C0"/>
    <w:rsid w:val="00DE6EFE"/>
    <w:rsid w:val="00DF244D"/>
    <w:rsid w:val="00DF3D35"/>
    <w:rsid w:val="00E0242A"/>
    <w:rsid w:val="00E05ABA"/>
    <w:rsid w:val="00E25AB1"/>
    <w:rsid w:val="00E26593"/>
    <w:rsid w:val="00E410C6"/>
    <w:rsid w:val="00E57ABB"/>
    <w:rsid w:val="00E612FD"/>
    <w:rsid w:val="00E62F58"/>
    <w:rsid w:val="00E65D1B"/>
    <w:rsid w:val="00E72F9B"/>
    <w:rsid w:val="00E73A7E"/>
    <w:rsid w:val="00E8377A"/>
    <w:rsid w:val="00E84C32"/>
    <w:rsid w:val="00E85E62"/>
    <w:rsid w:val="00E85E69"/>
    <w:rsid w:val="00E873FA"/>
    <w:rsid w:val="00E90885"/>
    <w:rsid w:val="00E93C11"/>
    <w:rsid w:val="00E9541C"/>
    <w:rsid w:val="00EB32E8"/>
    <w:rsid w:val="00EB66ED"/>
    <w:rsid w:val="00EC3A40"/>
    <w:rsid w:val="00ED06AA"/>
    <w:rsid w:val="00EE2EC6"/>
    <w:rsid w:val="00EE3A7E"/>
    <w:rsid w:val="00EE48F7"/>
    <w:rsid w:val="00EF2767"/>
    <w:rsid w:val="00F04D65"/>
    <w:rsid w:val="00F117F3"/>
    <w:rsid w:val="00F13125"/>
    <w:rsid w:val="00F154FD"/>
    <w:rsid w:val="00F16812"/>
    <w:rsid w:val="00F32638"/>
    <w:rsid w:val="00F42E5D"/>
    <w:rsid w:val="00F43329"/>
    <w:rsid w:val="00F47FAE"/>
    <w:rsid w:val="00F51A25"/>
    <w:rsid w:val="00F6122C"/>
    <w:rsid w:val="00F809B2"/>
    <w:rsid w:val="00F85A78"/>
    <w:rsid w:val="00F91771"/>
    <w:rsid w:val="00F92F2D"/>
    <w:rsid w:val="00F9740F"/>
    <w:rsid w:val="00FA2EB0"/>
    <w:rsid w:val="00FA5D8F"/>
    <w:rsid w:val="00FB3DE4"/>
    <w:rsid w:val="00FB70A8"/>
    <w:rsid w:val="00FC0957"/>
    <w:rsid w:val="00FC2CC7"/>
    <w:rsid w:val="00FC7EAF"/>
    <w:rsid w:val="00FE599E"/>
    <w:rsid w:val="00FF59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C6E3"/>
  <w14:defaultImageDpi w14:val="32767"/>
  <w15:chartTrackingRefBased/>
  <w15:docId w15:val="{B46941BB-0AA8-417E-8F20-FC94F648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nrope" w:eastAsia="Calibri" w:hAnsi="Manrope"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11DD"/>
    <w:pPr>
      <w:spacing w:after="120" w:line="266" w:lineRule="auto"/>
    </w:pPr>
  </w:style>
  <w:style w:type="paragraph" w:styleId="Rubrik1">
    <w:name w:val="heading 1"/>
    <w:next w:val="Normal"/>
    <w:link w:val="Rubrik1Char"/>
    <w:uiPriority w:val="9"/>
    <w:qFormat/>
    <w:rsid w:val="001F7ED3"/>
    <w:pPr>
      <w:keepNext/>
      <w:keepLines/>
      <w:spacing w:before="240" w:line="259" w:lineRule="auto"/>
      <w:outlineLvl w:val="0"/>
    </w:pPr>
    <w:rPr>
      <w:rFonts w:ascii="Monda" w:eastAsia="Times New Roman" w:hAnsi="Monda"/>
      <w:b/>
      <w:color w:val="FF6240"/>
      <w:sz w:val="36"/>
      <w:szCs w:val="32"/>
    </w:rPr>
  </w:style>
  <w:style w:type="paragraph" w:styleId="Rubrik2">
    <w:name w:val="heading 2"/>
    <w:next w:val="Normal"/>
    <w:link w:val="Rubrik2Char"/>
    <w:uiPriority w:val="9"/>
    <w:unhideWhenUsed/>
    <w:qFormat/>
    <w:rsid w:val="001F7ED3"/>
    <w:pPr>
      <w:keepNext/>
      <w:keepLines/>
      <w:spacing w:before="40"/>
      <w:outlineLvl w:val="1"/>
    </w:pPr>
    <w:rPr>
      <w:rFonts w:ascii="Monda" w:eastAsia="Times New Roman" w:hAnsi="Monda"/>
      <w:b/>
      <w:color w:val="FF6240"/>
      <w:sz w:val="26"/>
      <w:szCs w:val="26"/>
    </w:rPr>
  </w:style>
  <w:style w:type="paragraph" w:styleId="Rubrik3">
    <w:name w:val="heading 3"/>
    <w:next w:val="Normal"/>
    <w:link w:val="Rubrik3Char"/>
    <w:uiPriority w:val="9"/>
    <w:unhideWhenUsed/>
    <w:qFormat/>
    <w:rsid w:val="001F7ED3"/>
    <w:pPr>
      <w:keepNext/>
      <w:keepLines/>
      <w:spacing w:before="40"/>
      <w:outlineLvl w:val="2"/>
    </w:pPr>
    <w:rPr>
      <w:rFonts w:ascii="Monda" w:eastAsia="Times New Roman" w:hAnsi="Monda"/>
      <w:color w:val="FF6240"/>
      <w:sz w:val="26"/>
    </w:rPr>
  </w:style>
  <w:style w:type="paragraph" w:styleId="Rubrik4">
    <w:name w:val="heading 4"/>
    <w:next w:val="Normal"/>
    <w:link w:val="Rubrik4Char"/>
    <w:uiPriority w:val="9"/>
    <w:unhideWhenUsed/>
    <w:qFormat/>
    <w:rsid w:val="001F7ED3"/>
    <w:pPr>
      <w:keepNext/>
      <w:keepLines/>
      <w:spacing w:before="40"/>
      <w:outlineLvl w:val="3"/>
    </w:pPr>
    <w:rPr>
      <w:rFonts w:ascii="Monda" w:eastAsia="Times New Roman" w:hAnsi="Monda"/>
      <w:i/>
      <w:iCs/>
      <w:color w:val="FF6240"/>
    </w:rPr>
  </w:style>
  <w:style w:type="paragraph" w:styleId="Rubrik5">
    <w:name w:val="heading 5"/>
    <w:next w:val="Normal"/>
    <w:link w:val="Rubrik5Char"/>
    <w:uiPriority w:val="9"/>
    <w:unhideWhenUsed/>
    <w:qFormat/>
    <w:rsid w:val="001F7ED3"/>
    <w:pPr>
      <w:keepNext/>
      <w:keepLines/>
      <w:spacing w:before="40"/>
      <w:outlineLvl w:val="4"/>
    </w:pPr>
    <w:rPr>
      <w:rFonts w:ascii="Monda" w:eastAsia="Times New Roman" w:hAnsi="Monda"/>
      <w:b/>
      <w:color w:val="FF6240"/>
      <w:sz w:val="22"/>
    </w:rPr>
  </w:style>
  <w:style w:type="paragraph" w:styleId="Rubrik6">
    <w:name w:val="heading 6"/>
    <w:next w:val="Normal"/>
    <w:link w:val="Rubrik6Char"/>
    <w:uiPriority w:val="9"/>
    <w:semiHidden/>
    <w:unhideWhenUsed/>
    <w:qFormat/>
    <w:rsid w:val="001F7ED3"/>
    <w:pPr>
      <w:keepNext/>
      <w:keepLines/>
      <w:spacing w:before="40"/>
      <w:outlineLvl w:val="5"/>
    </w:pPr>
    <w:rPr>
      <w:rFonts w:ascii="Monda" w:eastAsia="Times New Roman" w:hAnsi="Monda"/>
      <w:color w:val="00206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77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5">
    <w:name w:val="Plain Table 5"/>
    <w:basedOn w:val="Normaltabell"/>
    <w:uiPriority w:val="45"/>
    <w:rsid w:val="00677A89"/>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1ljus">
    <w:name w:val="Grid Table 1 Light"/>
    <w:basedOn w:val="Normaltabell"/>
    <w:uiPriority w:val="46"/>
    <w:rsid w:val="00677A89"/>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Rutntstabell2dekorfrg2">
    <w:name w:val="Grid Table 2 Accent 2"/>
    <w:basedOn w:val="Normaltabell"/>
    <w:uiPriority w:val="47"/>
    <w:rsid w:val="00677A89"/>
    <w:tblPr>
      <w:tblStyleRowBandSize w:val="1"/>
      <w:tblStyleColBandSize w:val="1"/>
      <w:tblBorders>
        <w:top w:val="single" w:sz="2" w:space="0" w:color="DE81E1"/>
        <w:bottom w:val="single" w:sz="2" w:space="0" w:color="DE81E1"/>
        <w:insideH w:val="single" w:sz="2" w:space="0" w:color="DE81E1"/>
        <w:insideV w:val="single" w:sz="2" w:space="0" w:color="DE81E1"/>
      </w:tblBorders>
    </w:tblPr>
    <w:tblStylePr w:type="firstRow">
      <w:rPr>
        <w:b/>
        <w:bCs/>
      </w:rPr>
      <w:tblPr/>
      <w:tcPr>
        <w:tcBorders>
          <w:top w:val="nil"/>
          <w:bottom w:val="single" w:sz="12" w:space="0" w:color="DE81E1"/>
          <w:insideH w:val="nil"/>
          <w:insideV w:val="nil"/>
        </w:tcBorders>
        <w:shd w:val="clear" w:color="auto" w:fill="FFFFFF"/>
      </w:tcPr>
    </w:tblStylePr>
    <w:tblStylePr w:type="lastRow">
      <w:rPr>
        <w:b/>
        <w:bCs/>
      </w:rPr>
      <w:tblPr/>
      <w:tcPr>
        <w:tcBorders>
          <w:top w:val="double" w:sz="2" w:space="0" w:color="DE81E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4D5F5"/>
      </w:tcPr>
    </w:tblStylePr>
    <w:tblStylePr w:type="band1Horz">
      <w:tblPr/>
      <w:tcPr>
        <w:shd w:val="clear" w:color="auto" w:fill="F4D5F5"/>
      </w:tcPr>
    </w:tblStylePr>
  </w:style>
  <w:style w:type="table" w:styleId="Rutntstabell3dekorfrg3">
    <w:name w:val="Grid Table 3 Accent 3"/>
    <w:basedOn w:val="Normaltabell"/>
    <w:uiPriority w:val="48"/>
    <w:rsid w:val="00677A89"/>
    <w:tblPr>
      <w:tblStyleRowBandSize w:val="1"/>
      <w:tblStyleColBandSize w:val="1"/>
      <w:tblBorders>
        <w:top w:val="single" w:sz="4" w:space="0" w:color="94C9EA"/>
        <w:left w:val="single" w:sz="4" w:space="0" w:color="94C9EA"/>
        <w:bottom w:val="single" w:sz="4" w:space="0" w:color="94C9EA"/>
        <w:right w:val="single" w:sz="4" w:space="0" w:color="94C9EA"/>
        <w:insideH w:val="single" w:sz="4" w:space="0" w:color="94C9EA"/>
        <w:insideV w:val="single" w:sz="4" w:space="0" w:color="94C9E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DF8"/>
      </w:tcPr>
    </w:tblStylePr>
    <w:tblStylePr w:type="band1Horz">
      <w:tblPr/>
      <w:tcPr>
        <w:shd w:val="clear" w:color="auto" w:fill="DBEDF8"/>
      </w:tcPr>
    </w:tblStylePr>
    <w:tblStylePr w:type="neCell">
      <w:tblPr/>
      <w:tcPr>
        <w:tcBorders>
          <w:bottom w:val="single" w:sz="4" w:space="0" w:color="94C9EA"/>
        </w:tcBorders>
      </w:tcPr>
    </w:tblStylePr>
    <w:tblStylePr w:type="nwCell">
      <w:tblPr/>
      <w:tcPr>
        <w:tcBorders>
          <w:bottom w:val="single" w:sz="4" w:space="0" w:color="94C9EA"/>
        </w:tcBorders>
      </w:tcPr>
    </w:tblStylePr>
    <w:tblStylePr w:type="seCell">
      <w:tblPr/>
      <w:tcPr>
        <w:tcBorders>
          <w:top w:val="single" w:sz="4" w:space="0" w:color="94C9EA"/>
        </w:tcBorders>
      </w:tcPr>
    </w:tblStylePr>
    <w:tblStylePr w:type="swCell">
      <w:tblPr/>
      <w:tcPr>
        <w:tcBorders>
          <w:top w:val="single" w:sz="4" w:space="0" w:color="94C9EA"/>
        </w:tcBorders>
      </w:tcPr>
    </w:tblStylePr>
  </w:style>
  <w:style w:type="table" w:styleId="Tabellrutntljust">
    <w:name w:val="Grid Table Light"/>
    <w:basedOn w:val="Normaltabell"/>
    <w:uiPriority w:val="40"/>
    <w:rsid w:val="00677A8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Oformateradtabell2">
    <w:name w:val="Plain Table 2"/>
    <w:basedOn w:val="Normaltabell"/>
    <w:uiPriority w:val="42"/>
    <w:rsid w:val="00677A8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stycke">
    <w:name w:val="List Paragraph"/>
    <w:basedOn w:val="Normal"/>
    <w:uiPriority w:val="34"/>
    <w:qFormat/>
    <w:rsid w:val="00677A89"/>
    <w:pPr>
      <w:ind w:left="720"/>
      <w:contextualSpacing/>
    </w:pPr>
  </w:style>
  <w:style w:type="character" w:customStyle="1" w:styleId="Rubrik1Char">
    <w:name w:val="Rubrik 1 Char"/>
    <w:link w:val="Rubrik1"/>
    <w:uiPriority w:val="9"/>
    <w:rsid w:val="001F7ED3"/>
    <w:rPr>
      <w:rFonts w:ascii="Monda" w:eastAsia="Times New Roman" w:hAnsi="Monda"/>
      <w:b/>
      <w:color w:val="FF6240"/>
      <w:sz w:val="36"/>
      <w:szCs w:val="32"/>
    </w:rPr>
  </w:style>
  <w:style w:type="paragraph" w:styleId="Rubrik">
    <w:name w:val="Title"/>
    <w:basedOn w:val="Normal"/>
    <w:next w:val="Normal"/>
    <w:link w:val="RubrikChar"/>
    <w:uiPriority w:val="10"/>
    <w:qFormat/>
    <w:rsid w:val="0079016C"/>
    <w:pPr>
      <w:contextualSpacing/>
    </w:pPr>
    <w:rPr>
      <w:rFonts w:ascii="Calibri Light" w:eastAsia="Times New Roman" w:hAnsi="Calibri Light"/>
      <w:spacing w:val="-10"/>
      <w:kern w:val="28"/>
      <w:sz w:val="56"/>
      <w:szCs w:val="56"/>
    </w:rPr>
  </w:style>
  <w:style w:type="character" w:customStyle="1" w:styleId="RubrikChar">
    <w:name w:val="Rubrik Char"/>
    <w:link w:val="Rubrik"/>
    <w:uiPriority w:val="10"/>
    <w:rsid w:val="0079016C"/>
    <w:rPr>
      <w:rFonts w:ascii="Calibri Light" w:eastAsia="Times New Roman" w:hAnsi="Calibri Light" w:cs="Times New Roman"/>
      <w:spacing w:val="-10"/>
      <w:kern w:val="28"/>
      <w:sz w:val="56"/>
      <w:szCs w:val="56"/>
    </w:rPr>
  </w:style>
  <w:style w:type="character" w:customStyle="1" w:styleId="Rubrik2Char">
    <w:name w:val="Rubrik 2 Char"/>
    <w:link w:val="Rubrik2"/>
    <w:uiPriority w:val="9"/>
    <w:rsid w:val="001F7ED3"/>
    <w:rPr>
      <w:rFonts w:ascii="Monda" w:eastAsia="Times New Roman" w:hAnsi="Monda"/>
      <w:b/>
      <w:color w:val="FF6240"/>
      <w:sz w:val="26"/>
      <w:szCs w:val="26"/>
    </w:rPr>
  </w:style>
  <w:style w:type="character" w:customStyle="1" w:styleId="Rubrik3Char">
    <w:name w:val="Rubrik 3 Char"/>
    <w:link w:val="Rubrik3"/>
    <w:uiPriority w:val="9"/>
    <w:rsid w:val="001F7ED3"/>
    <w:rPr>
      <w:rFonts w:ascii="Monda" w:eastAsia="Times New Roman" w:hAnsi="Monda"/>
      <w:color w:val="FF6240"/>
      <w:sz w:val="26"/>
    </w:rPr>
  </w:style>
  <w:style w:type="character" w:styleId="Kommentarsreferens">
    <w:name w:val="annotation reference"/>
    <w:uiPriority w:val="99"/>
    <w:semiHidden/>
    <w:unhideWhenUsed/>
    <w:rsid w:val="009D5993"/>
    <w:rPr>
      <w:sz w:val="16"/>
      <w:szCs w:val="16"/>
    </w:rPr>
  </w:style>
  <w:style w:type="paragraph" w:styleId="Kommentarer">
    <w:name w:val="annotation text"/>
    <w:basedOn w:val="Normal"/>
    <w:link w:val="KommentarerChar"/>
    <w:uiPriority w:val="99"/>
    <w:semiHidden/>
    <w:unhideWhenUsed/>
    <w:rsid w:val="009D5993"/>
  </w:style>
  <w:style w:type="character" w:customStyle="1" w:styleId="KommentarerChar">
    <w:name w:val="Kommentarer Char"/>
    <w:link w:val="Kommentarer"/>
    <w:uiPriority w:val="99"/>
    <w:semiHidden/>
    <w:rsid w:val="009D5993"/>
    <w:rPr>
      <w:sz w:val="20"/>
      <w:szCs w:val="20"/>
    </w:rPr>
  </w:style>
  <w:style w:type="paragraph" w:styleId="Kommentarsmne">
    <w:name w:val="annotation subject"/>
    <w:basedOn w:val="Kommentarer"/>
    <w:next w:val="Kommentarer"/>
    <w:link w:val="KommentarsmneChar"/>
    <w:uiPriority w:val="99"/>
    <w:semiHidden/>
    <w:unhideWhenUsed/>
    <w:rsid w:val="009D5993"/>
    <w:rPr>
      <w:b/>
      <w:bCs/>
    </w:rPr>
  </w:style>
  <w:style w:type="character" w:customStyle="1" w:styleId="KommentarsmneChar">
    <w:name w:val="Kommentarsämne Char"/>
    <w:link w:val="Kommentarsmne"/>
    <w:uiPriority w:val="99"/>
    <w:semiHidden/>
    <w:rsid w:val="009D5993"/>
    <w:rPr>
      <w:b/>
      <w:bCs/>
      <w:sz w:val="20"/>
      <w:szCs w:val="20"/>
    </w:rPr>
  </w:style>
  <w:style w:type="paragraph" w:styleId="Ballongtext">
    <w:name w:val="Balloon Text"/>
    <w:basedOn w:val="Normal"/>
    <w:link w:val="BallongtextChar"/>
    <w:uiPriority w:val="99"/>
    <w:semiHidden/>
    <w:unhideWhenUsed/>
    <w:rsid w:val="009D5993"/>
    <w:rPr>
      <w:rFonts w:ascii="Segoe UI" w:hAnsi="Segoe UI" w:cs="Segoe UI"/>
      <w:sz w:val="18"/>
      <w:szCs w:val="18"/>
    </w:rPr>
  </w:style>
  <w:style w:type="character" w:customStyle="1" w:styleId="BallongtextChar">
    <w:name w:val="Ballongtext Char"/>
    <w:link w:val="Ballongtext"/>
    <w:uiPriority w:val="99"/>
    <w:semiHidden/>
    <w:rsid w:val="009D5993"/>
    <w:rPr>
      <w:rFonts w:ascii="Segoe UI" w:hAnsi="Segoe UI" w:cs="Segoe UI"/>
      <w:sz w:val="18"/>
      <w:szCs w:val="18"/>
    </w:rPr>
  </w:style>
  <w:style w:type="character" w:styleId="Stark">
    <w:name w:val="Strong"/>
    <w:uiPriority w:val="22"/>
    <w:qFormat/>
    <w:rsid w:val="00E410C6"/>
    <w:rPr>
      <w:b/>
      <w:bCs/>
    </w:rPr>
  </w:style>
  <w:style w:type="character" w:customStyle="1" w:styleId="Rubrik4Char">
    <w:name w:val="Rubrik 4 Char"/>
    <w:link w:val="Rubrik4"/>
    <w:uiPriority w:val="9"/>
    <w:rsid w:val="001F7ED3"/>
    <w:rPr>
      <w:rFonts w:ascii="Monda" w:eastAsia="Times New Roman" w:hAnsi="Monda"/>
      <w:i/>
      <w:iCs/>
      <w:color w:val="FF6240"/>
    </w:rPr>
  </w:style>
  <w:style w:type="character" w:styleId="Hyperlnk">
    <w:name w:val="Hyperlink"/>
    <w:uiPriority w:val="99"/>
    <w:unhideWhenUsed/>
    <w:rsid w:val="00230B99"/>
    <w:rPr>
      <w:color w:val="0070C0"/>
      <w:u w:val="single"/>
    </w:rPr>
  </w:style>
  <w:style w:type="character" w:styleId="Olstomnmnande">
    <w:name w:val="Unresolved Mention"/>
    <w:uiPriority w:val="99"/>
    <w:rsid w:val="00EB32E8"/>
    <w:rPr>
      <w:color w:val="605E5C"/>
      <w:shd w:val="clear" w:color="auto" w:fill="E1DFDD"/>
    </w:rPr>
  </w:style>
  <w:style w:type="character" w:customStyle="1" w:styleId="Rubrik5Char">
    <w:name w:val="Rubrik 5 Char"/>
    <w:link w:val="Rubrik5"/>
    <w:uiPriority w:val="9"/>
    <w:rsid w:val="001F7ED3"/>
    <w:rPr>
      <w:rFonts w:ascii="Monda" w:eastAsia="Times New Roman" w:hAnsi="Monda"/>
      <w:b/>
      <w:color w:val="FF6240"/>
      <w:sz w:val="22"/>
    </w:rPr>
  </w:style>
  <w:style w:type="paragraph" w:styleId="Ingetavstnd">
    <w:name w:val="No Spacing"/>
    <w:uiPriority w:val="1"/>
    <w:qFormat/>
    <w:rsid w:val="00A42C18"/>
    <w:rPr>
      <w:rFonts w:ascii="Muli" w:hAnsi="Muli"/>
      <w:sz w:val="24"/>
      <w:szCs w:val="24"/>
      <w:lang w:eastAsia="en-US"/>
    </w:rPr>
  </w:style>
  <w:style w:type="character" w:customStyle="1" w:styleId="Rubrik6Char">
    <w:name w:val="Rubrik 6 Char"/>
    <w:link w:val="Rubrik6"/>
    <w:uiPriority w:val="9"/>
    <w:semiHidden/>
    <w:rsid w:val="001F7ED3"/>
    <w:rPr>
      <w:rFonts w:ascii="Monda" w:eastAsia="Times New Roman" w:hAnsi="Monda"/>
      <w:color w:val="002060"/>
    </w:rPr>
  </w:style>
  <w:style w:type="character" w:styleId="Starkbetoning">
    <w:name w:val="Intense Emphasis"/>
    <w:uiPriority w:val="21"/>
    <w:qFormat/>
    <w:rsid w:val="00A42C18"/>
    <w:rPr>
      <w:i/>
      <w:iCs/>
      <w:color w:val="FE6658"/>
    </w:rPr>
  </w:style>
  <w:style w:type="paragraph" w:styleId="Starktcitat">
    <w:name w:val="Intense Quote"/>
    <w:next w:val="Normal"/>
    <w:link w:val="StarktcitatChar"/>
    <w:uiPriority w:val="30"/>
    <w:qFormat/>
    <w:rsid w:val="001F7ED3"/>
    <w:pPr>
      <w:pBdr>
        <w:top w:val="single" w:sz="4" w:space="10" w:color="E32D91"/>
        <w:bottom w:val="single" w:sz="4" w:space="10" w:color="E32D91"/>
      </w:pBdr>
      <w:spacing w:before="360" w:after="360"/>
      <w:ind w:left="864" w:right="864"/>
      <w:jc w:val="center"/>
    </w:pPr>
    <w:rPr>
      <w:i/>
      <w:iCs/>
      <w:color w:val="FE6658"/>
    </w:rPr>
  </w:style>
  <w:style w:type="character" w:customStyle="1" w:styleId="StarktcitatChar">
    <w:name w:val="Starkt citat Char"/>
    <w:link w:val="Starktcitat"/>
    <w:uiPriority w:val="30"/>
    <w:rsid w:val="001F7ED3"/>
    <w:rPr>
      <w:i/>
      <w:iCs/>
      <w:color w:val="FE6658"/>
    </w:rPr>
  </w:style>
  <w:style w:type="character" w:styleId="Starkreferens">
    <w:name w:val="Intense Reference"/>
    <w:uiPriority w:val="32"/>
    <w:qFormat/>
    <w:rsid w:val="00A42C18"/>
    <w:rPr>
      <w:b/>
      <w:bCs/>
      <w:smallCaps/>
      <w:color w:val="FE6658"/>
      <w:spacing w:val="5"/>
    </w:rPr>
  </w:style>
  <w:style w:type="paragraph" w:styleId="Sidhuvud">
    <w:name w:val="header"/>
    <w:basedOn w:val="Normal"/>
    <w:link w:val="SidhuvudChar"/>
    <w:uiPriority w:val="99"/>
    <w:unhideWhenUsed/>
    <w:rsid w:val="001E0F16"/>
    <w:pPr>
      <w:tabs>
        <w:tab w:val="center" w:pos="4703"/>
        <w:tab w:val="right" w:pos="9406"/>
      </w:tabs>
      <w:spacing w:line="240" w:lineRule="auto"/>
    </w:pPr>
  </w:style>
  <w:style w:type="character" w:customStyle="1" w:styleId="SidhuvudChar">
    <w:name w:val="Sidhuvud Char"/>
    <w:link w:val="Sidhuvud"/>
    <w:uiPriority w:val="99"/>
    <w:rsid w:val="001E0F16"/>
    <w:rPr>
      <w:rFonts w:ascii="Muli" w:hAnsi="Muli"/>
    </w:rPr>
  </w:style>
  <w:style w:type="paragraph" w:styleId="Sidfot">
    <w:name w:val="footer"/>
    <w:basedOn w:val="Normal"/>
    <w:link w:val="SidfotChar"/>
    <w:uiPriority w:val="99"/>
    <w:unhideWhenUsed/>
    <w:rsid w:val="001E0F16"/>
    <w:pPr>
      <w:tabs>
        <w:tab w:val="center" w:pos="4703"/>
        <w:tab w:val="right" w:pos="9406"/>
      </w:tabs>
      <w:spacing w:line="240" w:lineRule="auto"/>
    </w:pPr>
  </w:style>
  <w:style w:type="character" w:customStyle="1" w:styleId="SidfotChar">
    <w:name w:val="Sidfot Char"/>
    <w:link w:val="Sidfot"/>
    <w:uiPriority w:val="99"/>
    <w:rsid w:val="001E0F16"/>
    <w:rPr>
      <w:rFonts w:ascii="Muli" w:hAnsi="Muli"/>
    </w:rPr>
  </w:style>
  <w:style w:type="paragraph" w:styleId="Citat">
    <w:name w:val="Quote"/>
    <w:next w:val="Normal"/>
    <w:link w:val="CitatChar"/>
    <w:uiPriority w:val="29"/>
    <w:qFormat/>
    <w:rsid w:val="001F7ED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1F7ED3"/>
    <w:rPr>
      <w:i/>
      <w:iCs/>
      <w:color w:val="404040" w:themeColor="text1" w:themeTint="BF"/>
    </w:rPr>
  </w:style>
  <w:style w:type="character" w:styleId="Platshllartext">
    <w:name w:val="Placeholder Text"/>
    <w:basedOn w:val="Standardstycketeckensnitt"/>
    <w:uiPriority w:val="99"/>
    <w:semiHidden/>
    <w:rsid w:val="00DF3D35"/>
    <w:rPr>
      <w:color w:val="808080"/>
    </w:rPr>
  </w:style>
  <w:style w:type="character" w:styleId="AnvndHyperlnk">
    <w:name w:val="FollowedHyperlink"/>
    <w:basedOn w:val="Standardstycketeckensnitt"/>
    <w:uiPriority w:val="99"/>
    <w:semiHidden/>
    <w:unhideWhenUsed/>
    <w:rsid w:val="00A23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6012">
      <w:bodyDiv w:val="1"/>
      <w:marLeft w:val="0"/>
      <w:marRight w:val="0"/>
      <w:marTop w:val="0"/>
      <w:marBottom w:val="0"/>
      <w:divBdr>
        <w:top w:val="none" w:sz="0" w:space="0" w:color="auto"/>
        <w:left w:val="none" w:sz="0" w:space="0" w:color="auto"/>
        <w:bottom w:val="none" w:sz="0" w:space="0" w:color="auto"/>
        <w:right w:val="none" w:sz="0" w:space="0" w:color="auto"/>
      </w:divBdr>
    </w:div>
    <w:div w:id="513764452">
      <w:bodyDiv w:val="1"/>
      <w:marLeft w:val="0"/>
      <w:marRight w:val="0"/>
      <w:marTop w:val="0"/>
      <w:marBottom w:val="0"/>
      <w:divBdr>
        <w:top w:val="none" w:sz="0" w:space="0" w:color="auto"/>
        <w:left w:val="none" w:sz="0" w:space="0" w:color="auto"/>
        <w:bottom w:val="none" w:sz="0" w:space="0" w:color="auto"/>
        <w:right w:val="none" w:sz="0" w:space="0" w:color="auto"/>
      </w:divBdr>
    </w:div>
    <w:div w:id="676032696">
      <w:bodyDiv w:val="1"/>
      <w:marLeft w:val="0"/>
      <w:marRight w:val="0"/>
      <w:marTop w:val="0"/>
      <w:marBottom w:val="0"/>
      <w:divBdr>
        <w:top w:val="none" w:sz="0" w:space="0" w:color="auto"/>
        <w:left w:val="none" w:sz="0" w:space="0" w:color="auto"/>
        <w:bottom w:val="none" w:sz="0" w:space="0" w:color="auto"/>
        <w:right w:val="none" w:sz="0" w:space="0" w:color="auto"/>
      </w:divBdr>
    </w:div>
    <w:div w:id="842623176">
      <w:bodyDiv w:val="1"/>
      <w:marLeft w:val="0"/>
      <w:marRight w:val="0"/>
      <w:marTop w:val="0"/>
      <w:marBottom w:val="0"/>
      <w:divBdr>
        <w:top w:val="none" w:sz="0" w:space="0" w:color="auto"/>
        <w:left w:val="none" w:sz="0" w:space="0" w:color="auto"/>
        <w:bottom w:val="none" w:sz="0" w:space="0" w:color="auto"/>
        <w:right w:val="none" w:sz="0" w:space="0" w:color="auto"/>
      </w:divBdr>
    </w:div>
    <w:div w:id="857430086">
      <w:bodyDiv w:val="1"/>
      <w:marLeft w:val="0"/>
      <w:marRight w:val="0"/>
      <w:marTop w:val="0"/>
      <w:marBottom w:val="0"/>
      <w:divBdr>
        <w:top w:val="none" w:sz="0" w:space="0" w:color="auto"/>
        <w:left w:val="none" w:sz="0" w:space="0" w:color="auto"/>
        <w:bottom w:val="none" w:sz="0" w:space="0" w:color="auto"/>
        <w:right w:val="none" w:sz="0" w:space="0" w:color="auto"/>
      </w:divBdr>
    </w:div>
    <w:div w:id="1134299894">
      <w:bodyDiv w:val="1"/>
      <w:marLeft w:val="0"/>
      <w:marRight w:val="0"/>
      <w:marTop w:val="0"/>
      <w:marBottom w:val="0"/>
      <w:divBdr>
        <w:top w:val="none" w:sz="0" w:space="0" w:color="auto"/>
        <w:left w:val="none" w:sz="0" w:space="0" w:color="auto"/>
        <w:bottom w:val="none" w:sz="0" w:space="0" w:color="auto"/>
        <w:right w:val="none" w:sz="0" w:space="0" w:color="auto"/>
      </w:divBdr>
    </w:div>
    <w:div w:id="1252543833">
      <w:bodyDiv w:val="1"/>
      <w:marLeft w:val="0"/>
      <w:marRight w:val="0"/>
      <w:marTop w:val="0"/>
      <w:marBottom w:val="0"/>
      <w:divBdr>
        <w:top w:val="none" w:sz="0" w:space="0" w:color="auto"/>
        <w:left w:val="none" w:sz="0" w:space="0" w:color="auto"/>
        <w:bottom w:val="none" w:sz="0" w:space="0" w:color="auto"/>
        <w:right w:val="none" w:sz="0" w:space="0" w:color="auto"/>
      </w:divBdr>
    </w:div>
    <w:div w:id="1384017270">
      <w:bodyDiv w:val="1"/>
      <w:marLeft w:val="0"/>
      <w:marRight w:val="0"/>
      <w:marTop w:val="0"/>
      <w:marBottom w:val="0"/>
      <w:divBdr>
        <w:top w:val="none" w:sz="0" w:space="0" w:color="auto"/>
        <w:left w:val="none" w:sz="0" w:space="0" w:color="auto"/>
        <w:bottom w:val="none" w:sz="0" w:space="0" w:color="auto"/>
        <w:right w:val="none" w:sz="0" w:space="0" w:color="auto"/>
      </w:divBdr>
    </w:div>
    <w:div w:id="1439132403">
      <w:bodyDiv w:val="1"/>
      <w:marLeft w:val="0"/>
      <w:marRight w:val="0"/>
      <w:marTop w:val="0"/>
      <w:marBottom w:val="0"/>
      <w:divBdr>
        <w:top w:val="none" w:sz="0" w:space="0" w:color="auto"/>
        <w:left w:val="none" w:sz="0" w:space="0" w:color="auto"/>
        <w:bottom w:val="none" w:sz="0" w:space="0" w:color="auto"/>
        <w:right w:val="none" w:sz="0" w:space="0" w:color="auto"/>
      </w:divBdr>
    </w:div>
    <w:div w:id="1485269663">
      <w:bodyDiv w:val="1"/>
      <w:marLeft w:val="0"/>
      <w:marRight w:val="0"/>
      <w:marTop w:val="0"/>
      <w:marBottom w:val="0"/>
      <w:divBdr>
        <w:top w:val="none" w:sz="0" w:space="0" w:color="auto"/>
        <w:left w:val="none" w:sz="0" w:space="0" w:color="auto"/>
        <w:bottom w:val="none" w:sz="0" w:space="0" w:color="auto"/>
        <w:right w:val="none" w:sz="0" w:space="0" w:color="auto"/>
      </w:divBdr>
    </w:div>
    <w:div w:id="1509446627">
      <w:bodyDiv w:val="1"/>
      <w:marLeft w:val="0"/>
      <w:marRight w:val="0"/>
      <w:marTop w:val="0"/>
      <w:marBottom w:val="0"/>
      <w:divBdr>
        <w:top w:val="none" w:sz="0" w:space="0" w:color="auto"/>
        <w:left w:val="none" w:sz="0" w:space="0" w:color="auto"/>
        <w:bottom w:val="none" w:sz="0" w:space="0" w:color="auto"/>
        <w:right w:val="none" w:sz="0" w:space="0" w:color="auto"/>
      </w:divBdr>
    </w:div>
    <w:div w:id="1891763768">
      <w:bodyDiv w:val="1"/>
      <w:marLeft w:val="0"/>
      <w:marRight w:val="0"/>
      <w:marTop w:val="0"/>
      <w:marBottom w:val="0"/>
      <w:divBdr>
        <w:top w:val="none" w:sz="0" w:space="0" w:color="auto"/>
        <w:left w:val="none" w:sz="0" w:space="0" w:color="auto"/>
        <w:bottom w:val="none" w:sz="0" w:space="0" w:color="auto"/>
        <w:right w:val="none" w:sz="0" w:space="0" w:color="auto"/>
      </w:divBdr>
    </w:div>
    <w:div w:id="1960259367">
      <w:bodyDiv w:val="1"/>
      <w:marLeft w:val="0"/>
      <w:marRight w:val="0"/>
      <w:marTop w:val="0"/>
      <w:marBottom w:val="0"/>
      <w:divBdr>
        <w:top w:val="none" w:sz="0" w:space="0" w:color="auto"/>
        <w:left w:val="none" w:sz="0" w:space="0" w:color="auto"/>
        <w:bottom w:val="none" w:sz="0" w:space="0" w:color="auto"/>
        <w:right w:val="none" w:sz="0" w:space="0" w:color="auto"/>
      </w:divBdr>
    </w:div>
    <w:div w:id="2003390825">
      <w:bodyDiv w:val="1"/>
      <w:marLeft w:val="0"/>
      <w:marRight w:val="0"/>
      <w:marTop w:val="0"/>
      <w:marBottom w:val="0"/>
      <w:divBdr>
        <w:top w:val="none" w:sz="0" w:space="0" w:color="auto"/>
        <w:left w:val="none" w:sz="0" w:space="0" w:color="auto"/>
        <w:bottom w:val="none" w:sz="0" w:space="0" w:color="auto"/>
        <w:right w:val="none" w:sz="0" w:space="0" w:color="auto"/>
      </w:divBdr>
    </w:div>
    <w:div w:id="2039114074">
      <w:bodyDiv w:val="1"/>
      <w:marLeft w:val="0"/>
      <w:marRight w:val="0"/>
      <w:marTop w:val="0"/>
      <w:marBottom w:val="0"/>
      <w:divBdr>
        <w:top w:val="none" w:sz="0" w:space="0" w:color="auto"/>
        <w:left w:val="none" w:sz="0" w:space="0" w:color="auto"/>
        <w:bottom w:val="none" w:sz="0" w:space="0" w:color="auto"/>
        <w:right w:val="none" w:sz="0" w:space="0" w:color="auto"/>
      </w:divBdr>
    </w:div>
    <w:div w:id="2110739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katteverket.s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extrainkomster.nu/" TargetMode="Externa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ersonalkollen.se/funktioner/dricks/"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sonalkollen.se/funktioner/dricks/"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extrainkomster.nu/bokfora-drick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xtrainkomster.nu/bokfora-dricks/"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sandstrom\Noor%20Dropbox\Noor%20Team%20Folder\Noor%20-%20Allm&#228;n\Standard%20documents\Team%20Content%20(templates)\Off%20page%20-%20New%20subpag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29812F-6071-4039-BAEA-29146B50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 page - New subpage</Template>
  <TotalTime>207</TotalTime>
  <Pages>3</Pages>
  <Words>981</Words>
  <Characters>5203</Characters>
  <Application>Microsoft Office Word</Application>
  <DocSecurity>0</DocSecurity>
  <Lines>43</Lines>
  <Paragraphs>12</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Williamsandstrom</dc:creator>
  <cp:keywords/>
  <dc:description/>
  <cp:lastModifiedBy>Ebba Ronnedal</cp:lastModifiedBy>
  <cp:revision>14</cp:revision>
  <dcterms:created xsi:type="dcterms:W3CDTF">2024-06-19T08:12:00Z</dcterms:created>
  <dcterms:modified xsi:type="dcterms:W3CDTF">2024-06-25T08:57:00Z</dcterms:modified>
</cp:coreProperties>
</file>